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03C" w:rsidRDefault="00213D3C">
      <w:pPr>
        <w:jc w:val="center"/>
        <w:rPr>
          <w:b/>
          <w:sz w:val="24"/>
        </w:rPr>
      </w:pPr>
      <w:r>
        <w:rPr>
          <w:b/>
          <w:noProof/>
          <w:sz w:val="24"/>
        </w:rPr>
        <w:drawing>
          <wp:inline distT="0" distB="0" distL="0" distR="0">
            <wp:extent cx="1116000" cy="1116000"/>
            <wp:effectExtent l="0" t="0" r="8255" b="8255"/>
            <wp:docPr id="1" name="Immagine 1" descr="C:\Users\angelorossi\Desktop\logocomu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orossi\Desktop\logocomun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6000" cy="1116000"/>
                    </a:xfrm>
                    <a:prstGeom prst="rect">
                      <a:avLst/>
                    </a:prstGeom>
                    <a:noFill/>
                    <a:ln>
                      <a:noFill/>
                    </a:ln>
                  </pic:spPr>
                </pic:pic>
              </a:graphicData>
            </a:graphic>
          </wp:inline>
        </w:drawing>
      </w:r>
    </w:p>
    <w:p w:rsidR="00B70B8B" w:rsidRDefault="00B70B8B">
      <w:pPr>
        <w:jc w:val="center"/>
        <w:rPr>
          <w:b/>
          <w:sz w:val="24"/>
        </w:rPr>
      </w:pPr>
    </w:p>
    <w:p w:rsidR="00B70B8B" w:rsidRDefault="00B70B8B">
      <w:pPr>
        <w:jc w:val="center"/>
        <w:rPr>
          <w:b/>
          <w:sz w:val="24"/>
        </w:rPr>
      </w:pPr>
    </w:p>
    <w:p w:rsidR="0001603C" w:rsidRPr="00B70B8B" w:rsidRDefault="0001603C">
      <w:pPr>
        <w:jc w:val="center"/>
        <w:rPr>
          <w:rFonts w:ascii="Arial" w:hAnsi="Arial" w:cs="Arial"/>
          <w:b/>
          <w:sz w:val="24"/>
        </w:rPr>
      </w:pPr>
      <w:r w:rsidRPr="00B70B8B">
        <w:rPr>
          <w:rFonts w:ascii="Arial" w:hAnsi="Arial" w:cs="Arial"/>
          <w:b/>
          <w:sz w:val="24"/>
        </w:rPr>
        <w:t xml:space="preserve">Istruzioni per la presentazione della candidatura a Sindaco e </w:t>
      </w:r>
    </w:p>
    <w:p w:rsidR="0001603C" w:rsidRPr="00B70B8B" w:rsidRDefault="0001603C">
      <w:pPr>
        <w:jc w:val="center"/>
        <w:rPr>
          <w:rFonts w:ascii="Arial" w:hAnsi="Arial" w:cs="Arial"/>
          <w:b/>
          <w:sz w:val="24"/>
        </w:rPr>
      </w:pPr>
      <w:r w:rsidRPr="00B70B8B">
        <w:rPr>
          <w:rFonts w:ascii="Arial" w:hAnsi="Arial" w:cs="Arial"/>
          <w:b/>
          <w:sz w:val="24"/>
        </w:rPr>
        <w:t>della lista dei candidati.</w:t>
      </w:r>
    </w:p>
    <w:p w:rsidR="0001603C" w:rsidRPr="00B70B8B" w:rsidRDefault="00DB2006">
      <w:pPr>
        <w:pStyle w:val="Titolo"/>
        <w:rPr>
          <w:rFonts w:ascii="Arial" w:hAnsi="Arial" w:cs="Arial"/>
          <w:i/>
          <w:sz w:val="36"/>
          <w:szCs w:val="36"/>
        </w:rPr>
      </w:pPr>
      <w:r w:rsidRPr="00B70B8B">
        <w:rPr>
          <w:rFonts w:ascii="Arial" w:hAnsi="Arial" w:cs="Arial"/>
          <w:i/>
          <w:sz w:val="36"/>
          <w:szCs w:val="36"/>
        </w:rPr>
        <w:t xml:space="preserve">- </w:t>
      </w:r>
      <w:r w:rsidR="0001603C" w:rsidRPr="00B70B8B">
        <w:rPr>
          <w:rFonts w:ascii="Arial" w:hAnsi="Arial" w:cs="Arial"/>
          <w:i/>
          <w:sz w:val="36"/>
          <w:szCs w:val="36"/>
        </w:rPr>
        <w:t>Comune con più di 15.000 abitanti</w:t>
      </w:r>
      <w:r w:rsidRPr="00B70B8B">
        <w:rPr>
          <w:rFonts w:ascii="Arial" w:hAnsi="Arial" w:cs="Arial"/>
          <w:i/>
          <w:sz w:val="36"/>
          <w:szCs w:val="36"/>
        </w:rPr>
        <w:t xml:space="preserve">- </w:t>
      </w:r>
    </w:p>
    <w:p w:rsidR="0001603C" w:rsidRPr="00B70B8B" w:rsidRDefault="0001603C">
      <w:pPr>
        <w:pStyle w:val="Titolo"/>
        <w:rPr>
          <w:rFonts w:ascii="Arial" w:hAnsi="Arial" w:cs="Arial"/>
        </w:rPr>
      </w:pPr>
    </w:p>
    <w:p w:rsidR="0001603C" w:rsidRPr="00B70B8B" w:rsidRDefault="0001603C">
      <w:pPr>
        <w:pStyle w:val="Titolo"/>
        <w:rPr>
          <w:rFonts w:ascii="Arial" w:hAnsi="Arial" w:cs="Arial"/>
        </w:rPr>
      </w:pPr>
      <w:r w:rsidRPr="00B70B8B">
        <w:rPr>
          <w:rFonts w:ascii="Arial" w:hAnsi="Arial" w:cs="Arial"/>
        </w:rPr>
        <w:t>ELEZIONE DEL SINDACO E DEL CONSIGLIO COMUNALE</w:t>
      </w:r>
    </w:p>
    <w:p w:rsidR="0001603C" w:rsidRPr="00B70B8B" w:rsidRDefault="0001603C">
      <w:pPr>
        <w:jc w:val="center"/>
        <w:rPr>
          <w:rFonts w:ascii="Arial" w:hAnsi="Arial" w:cs="Arial"/>
          <w:sz w:val="24"/>
        </w:rPr>
      </w:pPr>
    </w:p>
    <w:p w:rsidR="0001603C" w:rsidRPr="00B70B8B" w:rsidRDefault="0001603C">
      <w:pPr>
        <w:jc w:val="center"/>
        <w:rPr>
          <w:rFonts w:ascii="Arial" w:hAnsi="Arial" w:cs="Arial"/>
          <w:b/>
          <w:bCs/>
          <w:sz w:val="24"/>
        </w:rPr>
      </w:pPr>
      <w:r w:rsidRPr="00B70B8B">
        <w:rPr>
          <w:rFonts w:ascii="Arial" w:hAnsi="Arial" w:cs="Arial"/>
          <w:b/>
          <w:bCs/>
          <w:sz w:val="24"/>
        </w:rPr>
        <w:t>La popolazione è determinata in base ai risultati dell’ultimo censimento ufficiale.</w:t>
      </w:r>
    </w:p>
    <w:p w:rsidR="003D463F" w:rsidRDefault="003D463F" w:rsidP="003D463F">
      <w:pPr>
        <w:ind w:right="277"/>
        <w:jc w:val="center"/>
        <w:rPr>
          <w:rFonts w:ascii="Arial" w:hAnsi="Arial" w:cs="Arial"/>
          <w:sz w:val="24"/>
        </w:rPr>
      </w:pPr>
      <w:r w:rsidRPr="00B70B8B">
        <w:rPr>
          <w:rFonts w:ascii="Arial" w:hAnsi="Arial" w:cs="Arial"/>
          <w:sz w:val="24"/>
        </w:rPr>
        <w:t>(15° Censimento generale della popolazione G.U. n. 294 del 18/12/12)</w:t>
      </w:r>
    </w:p>
    <w:p w:rsidR="00213D3C" w:rsidRDefault="00213D3C" w:rsidP="003D463F">
      <w:pPr>
        <w:ind w:right="277"/>
        <w:jc w:val="center"/>
        <w:rPr>
          <w:rFonts w:ascii="Arial" w:hAnsi="Arial" w:cs="Arial"/>
          <w:sz w:val="24"/>
        </w:rPr>
      </w:pPr>
    </w:p>
    <w:p w:rsidR="00213D3C" w:rsidRDefault="00213D3C" w:rsidP="003D463F">
      <w:pPr>
        <w:ind w:right="277"/>
        <w:jc w:val="center"/>
        <w:rPr>
          <w:rFonts w:ascii="Arial" w:hAnsi="Arial" w:cs="Arial"/>
          <w:b/>
          <w:sz w:val="24"/>
        </w:rPr>
      </w:pPr>
      <w:r>
        <w:rPr>
          <w:rFonts w:ascii="Arial" w:hAnsi="Arial" w:cs="Arial"/>
          <w:b/>
          <w:sz w:val="24"/>
        </w:rPr>
        <w:t>NEL CASO  VENGA PRESENTATO UN SIMBOLO COME QUELLO QUI SOTTO RIPORTATO IL TERMINE “COGNOME” DEVE ESSERE SOSTITUITO CON L’EFFETTIVO COGNOME DEL CANDIDATO SINDACO AD ES. BIANCHI, QUINDI IL SIMBOLO DIVENTERA’ “BIANCHI SINDACO”.</w:t>
      </w:r>
    </w:p>
    <w:p w:rsidR="00213D3C" w:rsidRDefault="00213D3C" w:rsidP="003D463F">
      <w:pPr>
        <w:ind w:right="277"/>
        <w:jc w:val="center"/>
        <w:rPr>
          <w:rFonts w:ascii="Arial" w:hAnsi="Arial" w:cs="Arial"/>
          <w:b/>
          <w:sz w:val="24"/>
        </w:rPr>
      </w:pPr>
    </w:p>
    <w:p w:rsidR="00213D3C" w:rsidRDefault="00213D3C" w:rsidP="003D463F">
      <w:pPr>
        <w:ind w:right="277"/>
        <w:jc w:val="center"/>
        <w:rPr>
          <w:rFonts w:ascii="Arial" w:hAnsi="Arial" w:cs="Arial"/>
          <w:b/>
          <w:sz w:val="24"/>
        </w:rPr>
      </w:pPr>
      <w:r>
        <w:rPr>
          <w:rFonts w:ascii="Arial" w:hAnsi="Arial" w:cs="Arial"/>
          <w:b/>
          <w:sz w:val="24"/>
        </w:rPr>
        <w:t xml:space="preserve">ANCHE NELLA DESCRIZIONE RIPORTATA NEI MODULI E’ RIPORTA LA DICITURA “COGNOME SINDACO”, NATURALMENTE ANCHE NEL TESTO DELLA DESCRIZIONE </w:t>
      </w:r>
      <w:r w:rsidRPr="00213D3C">
        <w:rPr>
          <w:rFonts w:ascii="Arial" w:hAnsi="Arial" w:cs="Arial"/>
          <w:b/>
          <w:sz w:val="24"/>
        </w:rPr>
        <w:t>IL TERMINE “COGNOME” DEVE ESSERE SOSTITUITO CON L</w:t>
      </w:r>
      <w:r>
        <w:rPr>
          <w:rFonts w:ascii="Arial" w:hAnsi="Arial" w:cs="Arial"/>
          <w:b/>
          <w:sz w:val="24"/>
        </w:rPr>
        <w:t>’EFFETTIVO</w:t>
      </w:r>
      <w:r w:rsidRPr="00213D3C">
        <w:rPr>
          <w:rFonts w:ascii="Arial" w:hAnsi="Arial" w:cs="Arial"/>
          <w:b/>
          <w:sz w:val="24"/>
        </w:rPr>
        <w:t xml:space="preserve"> COGNOME DEL CANDIDATO SINDACO AD ES. BIANCHI, QUINDI IL SIMBOLO DIVENTERA’ “BIANCHI SINDACO”.</w:t>
      </w:r>
    </w:p>
    <w:p w:rsidR="008E4459" w:rsidRDefault="008E4459" w:rsidP="003D463F">
      <w:pPr>
        <w:ind w:right="277"/>
        <w:jc w:val="center"/>
        <w:rPr>
          <w:rFonts w:ascii="Arial" w:hAnsi="Arial" w:cs="Arial"/>
          <w:b/>
          <w:sz w:val="24"/>
        </w:rPr>
      </w:pPr>
    </w:p>
    <w:p w:rsidR="008E4459" w:rsidRPr="00213D3C" w:rsidRDefault="008E4459" w:rsidP="003D463F">
      <w:pPr>
        <w:ind w:right="277"/>
        <w:jc w:val="center"/>
        <w:rPr>
          <w:rFonts w:ascii="Arial" w:hAnsi="Arial" w:cs="Arial"/>
          <w:b/>
          <w:sz w:val="24"/>
        </w:rPr>
      </w:pPr>
      <w:r>
        <w:rPr>
          <w:rFonts w:ascii="Arial" w:hAnsi="Arial" w:cs="Arial"/>
          <w:b/>
          <w:sz w:val="24"/>
        </w:rPr>
        <w:t xml:space="preserve">TROVERETE IL FILE MODIFICABILE </w:t>
      </w:r>
      <w:r>
        <w:rPr>
          <w:rFonts w:ascii="Arial" w:hAnsi="Arial" w:cs="Arial"/>
          <w:b/>
          <w:sz w:val="24"/>
        </w:rPr>
        <w:t>CON ADOBE ILLUSTRATOR</w:t>
      </w:r>
      <w:r>
        <w:rPr>
          <w:rFonts w:ascii="Arial" w:hAnsi="Arial" w:cs="Arial"/>
          <w:b/>
          <w:sz w:val="24"/>
        </w:rPr>
        <w:t xml:space="preserve"> DEL CONTRASSEGNO SUL SITO DI FRATELLI D’ITALIA </w:t>
      </w:r>
    </w:p>
    <w:p w:rsidR="0001603C" w:rsidRPr="00B70B8B" w:rsidRDefault="0001603C">
      <w:pPr>
        <w:jc w:val="center"/>
        <w:rPr>
          <w:rFonts w:ascii="Arial" w:hAnsi="Arial" w:cs="Arial"/>
          <w:b/>
          <w:sz w:val="24"/>
        </w:rPr>
      </w:pPr>
    </w:p>
    <w:p w:rsidR="0001603C" w:rsidRPr="00B70B8B" w:rsidRDefault="0001603C">
      <w:pPr>
        <w:jc w:val="both"/>
        <w:rPr>
          <w:rFonts w:ascii="Arial" w:hAnsi="Arial" w:cs="Arial"/>
          <w:b/>
          <w:sz w:val="24"/>
        </w:rPr>
      </w:pPr>
      <w:r w:rsidRPr="00B70B8B">
        <w:rPr>
          <w:rFonts w:ascii="Arial" w:hAnsi="Arial" w:cs="Arial"/>
          <w:b/>
          <w:sz w:val="24"/>
        </w:rPr>
        <w:t>Il Consiglio Comunale è composto dal sindaco e:</w:t>
      </w:r>
      <w:bookmarkStart w:id="0" w:name="_GoBack"/>
      <w:bookmarkEnd w:id="0"/>
    </w:p>
    <w:p w:rsidR="0001603C" w:rsidRPr="00B70B8B" w:rsidRDefault="0001603C">
      <w:pPr>
        <w:jc w:val="both"/>
        <w:rPr>
          <w:rFonts w:ascii="Arial" w:hAnsi="Arial" w:cs="Arial"/>
          <w:sz w:val="24"/>
        </w:rPr>
      </w:pPr>
      <w:r w:rsidRPr="00B70B8B">
        <w:rPr>
          <w:rFonts w:ascii="Arial" w:hAnsi="Arial" w:cs="Arial"/>
          <w:sz w:val="24"/>
        </w:rPr>
        <w:t xml:space="preserve">da </w:t>
      </w:r>
      <w:r w:rsidR="00D75574" w:rsidRPr="00B70B8B">
        <w:rPr>
          <w:rFonts w:ascii="Arial" w:hAnsi="Arial" w:cs="Arial"/>
          <w:sz w:val="24"/>
        </w:rPr>
        <w:t>16</w:t>
      </w:r>
      <w:r w:rsidRPr="00B70B8B">
        <w:rPr>
          <w:rFonts w:ascii="Arial" w:hAnsi="Arial" w:cs="Arial"/>
          <w:sz w:val="24"/>
        </w:rPr>
        <w:t xml:space="preserve"> membri nei comuni con popolazione superiore ai 10.000 abitanti;</w:t>
      </w:r>
    </w:p>
    <w:p w:rsidR="0001603C" w:rsidRPr="00B70B8B" w:rsidRDefault="0001603C">
      <w:pPr>
        <w:jc w:val="both"/>
        <w:rPr>
          <w:rFonts w:ascii="Arial" w:hAnsi="Arial" w:cs="Arial"/>
          <w:sz w:val="24"/>
        </w:rPr>
      </w:pPr>
      <w:r w:rsidRPr="00B70B8B">
        <w:rPr>
          <w:rFonts w:ascii="Arial" w:hAnsi="Arial" w:cs="Arial"/>
          <w:sz w:val="24"/>
        </w:rPr>
        <w:t xml:space="preserve">da </w:t>
      </w:r>
      <w:r w:rsidR="00D75574" w:rsidRPr="00B70B8B">
        <w:rPr>
          <w:rFonts w:ascii="Arial" w:hAnsi="Arial" w:cs="Arial"/>
          <w:sz w:val="24"/>
        </w:rPr>
        <w:t>24</w:t>
      </w:r>
      <w:r w:rsidRPr="00B70B8B">
        <w:rPr>
          <w:rFonts w:ascii="Arial" w:hAnsi="Arial" w:cs="Arial"/>
          <w:sz w:val="24"/>
        </w:rPr>
        <w:t xml:space="preserve"> membri nei comuni con popolazione superiore a 30.000 abitanti;</w:t>
      </w:r>
    </w:p>
    <w:p w:rsidR="0001603C" w:rsidRPr="00B70B8B" w:rsidRDefault="0001603C">
      <w:pPr>
        <w:jc w:val="both"/>
        <w:rPr>
          <w:rFonts w:ascii="Arial" w:hAnsi="Arial" w:cs="Arial"/>
          <w:sz w:val="24"/>
          <w:u w:val="single"/>
        </w:rPr>
      </w:pPr>
      <w:r w:rsidRPr="00B70B8B">
        <w:rPr>
          <w:rFonts w:ascii="Arial" w:hAnsi="Arial" w:cs="Arial"/>
          <w:sz w:val="24"/>
        </w:rPr>
        <w:t xml:space="preserve">da </w:t>
      </w:r>
      <w:r w:rsidR="00D75574" w:rsidRPr="00B70B8B">
        <w:rPr>
          <w:rFonts w:ascii="Arial" w:hAnsi="Arial" w:cs="Arial"/>
          <w:sz w:val="24"/>
        </w:rPr>
        <w:t>32</w:t>
      </w:r>
      <w:r w:rsidRPr="00B70B8B">
        <w:rPr>
          <w:rFonts w:ascii="Arial" w:hAnsi="Arial" w:cs="Arial"/>
          <w:sz w:val="24"/>
        </w:rPr>
        <w:t xml:space="preserve"> membri nei comuni con popolazione superiore a 100.000 abitanti </w:t>
      </w:r>
      <w:r w:rsidRPr="00B70B8B">
        <w:rPr>
          <w:rFonts w:ascii="Arial" w:hAnsi="Arial" w:cs="Arial"/>
          <w:sz w:val="24"/>
          <w:u w:val="single"/>
        </w:rPr>
        <w:t>o che, pur avendo una popolazione inferiore, siano capoluoghi di provincia;</w:t>
      </w:r>
    </w:p>
    <w:p w:rsidR="0001603C" w:rsidRPr="00B70B8B" w:rsidRDefault="0001603C">
      <w:pPr>
        <w:jc w:val="both"/>
        <w:rPr>
          <w:rFonts w:ascii="Arial" w:hAnsi="Arial" w:cs="Arial"/>
          <w:sz w:val="24"/>
        </w:rPr>
      </w:pPr>
      <w:r w:rsidRPr="00B70B8B">
        <w:rPr>
          <w:rFonts w:ascii="Arial" w:hAnsi="Arial" w:cs="Arial"/>
          <w:sz w:val="24"/>
        </w:rPr>
        <w:t xml:space="preserve">da </w:t>
      </w:r>
      <w:r w:rsidR="00D75574" w:rsidRPr="00B70B8B">
        <w:rPr>
          <w:rFonts w:ascii="Arial" w:hAnsi="Arial" w:cs="Arial"/>
          <w:sz w:val="24"/>
        </w:rPr>
        <w:t>36</w:t>
      </w:r>
      <w:r w:rsidRPr="00B70B8B">
        <w:rPr>
          <w:rFonts w:ascii="Arial" w:hAnsi="Arial" w:cs="Arial"/>
          <w:sz w:val="24"/>
        </w:rPr>
        <w:t xml:space="preserve"> membri nei comuni con popolazione superiore a 250.000 abitanti;</w:t>
      </w:r>
    </w:p>
    <w:p w:rsidR="0001603C" w:rsidRPr="00B70B8B" w:rsidRDefault="0001603C">
      <w:pPr>
        <w:jc w:val="both"/>
        <w:rPr>
          <w:rFonts w:ascii="Arial" w:hAnsi="Arial" w:cs="Arial"/>
          <w:sz w:val="24"/>
        </w:rPr>
      </w:pPr>
      <w:r w:rsidRPr="00B70B8B">
        <w:rPr>
          <w:rFonts w:ascii="Arial" w:hAnsi="Arial" w:cs="Arial"/>
          <w:sz w:val="24"/>
        </w:rPr>
        <w:t xml:space="preserve">da </w:t>
      </w:r>
      <w:r w:rsidR="00D75574" w:rsidRPr="00B70B8B">
        <w:rPr>
          <w:rFonts w:ascii="Arial" w:hAnsi="Arial" w:cs="Arial"/>
          <w:sz w:val="24"/>
        </w:rPr>
        <w:t>40</w:t>
      </w:r>
      <w:r w:rsidRPr="00B70B8B">
        <w:rPr>
          <w:rFonts w:ascii="Arial" w:hAnsi="Arial" w:cs="Arial"/>
          <w:sz w:val="24"/>
        </w:rPr>
        <w:t xml:space="preserve"> membri nei comuni con popolazione superiore a 500.000 abitanti;</w:t>
      </w:r>
    </w:p>
    <w:p w:rsidR="0001603C" w:rsidRPr="00B70B8B" w:rsidRDefault="0001603C">
      <w:pPr>
        <w:jc w:val="both"/>
        <w:rPr>
          <w:rFonts w:ascii="Arial" w:hAnsi="Arial" w:cs="Arial"/>
          <w:sz w:val="24"/>
        </w:rPr>
      </w:pPr>
      <w:r w:rsidRPr="00B70B8B">
        <w:rPr>
          <w:rFonts w:ascii="Arial" w:hAnsi="Arial" w:cs="Arial"/>
          <w:sz w:val="24"/>
        </w:rPr>
        <w:t xml:space="preserve">da </w:t>
      </w:r>
      <w:r w:rsidR="00D75574" w:rsidRPr="00B70B8B">
        <w:rPr>
          <w:rFonts w:ascii="Arial" w:hAnsi="Arial" w:cs="Arial"/>
          <w:sz w:val="24"/>
        </w:rPr>
        <w:t>48</w:t>
      </w:r>
      <w:r w:rsidRPr="00B70B8B">
        <w:rPr>
          <w:rFonts w:ascii="Arial" w:hAnsi="Arial" w:cs="Arial"/>
          <w:sz w:val="24"/>
        </w:rPr>
        <w:t xml:space="preserve"> membri nei comuni con popolazione superiore ad un milione di abitanti.</w:t>
      </w:r>
    </w:p>
    <w:p w:rsidR="0001603C" w:rsidRPr="00B70B8B" w:rsidRDefault="0001603C">
      <w:pPr>
        <w:jc w:val="both"/>
        <w:rPr>
          <w:rFonts w:ascii="Arial" w:hAnsi="Arial" w:cs="Arial"/>
          <w:sz w:val="24"/>
          <w:u w:val="single"/>
        </w:rPr>
      </w:pPr>
      <w:r w:rsidRPr="00B70B8B">
        <w:rPr>
          <w:rFonts w:ascii="Arial" w:hAnsi="Arial" w:cs="Arial"/>
          <w:sz w:val="24"/>
        </w:rPr>
        <w:t xml:space="preserve">Nei comuni superiori ai 15.000 abitanti, la lista dei candidati alla carica di Consigliere Comunale, deve comprendere candidati in quantità </w:t>
      </w:r>
      <w:r w:rsidRPr="00B70B8B">
        <w:rPr>
          <w:rFonts w:ascii="Arial" w:hAnsi="Arial" w:cs="Arial"/>
          <w:sz w:val="24"/>
          <w:u w:val="single"/>
        </w:rPr>
        <w:t>non superiore al numero dei consiglieri da eleggere e non inferiore ai due terzi, con arrotondamento all’unità superiore.</w:t>
      </w:r>
    </w:p>
    <w:p w:rsidR="0001603C" w:rsidRPr="00B70B8B" w:rsidRDefault="0001603C">
      <w:pPr>
        <w:jc w:val="both"/>
        <w:rPr>
          <w:rFonts w:ascii="Arial" w:hAnsi="Arial" w:cs="Arial"/>
          <w:b/>
          <w:sz w:val="24"/>
          <w:u w:val="single"/>
        </w:rPr>
      </w:pPr>
    </w:p>
    <w:p w:rsidR="0001603C" w:rsidRPr="00B70B8B" w:rsidRDefault="0001603C">
      <w:pPr>
        <w:jc w:val="both"/>
        <w:rPr>
          <w:rFonts w:ascii="Arial" w:hAnsi="Arial" w:cs="Arial"/>
          <w:b/>
          <w:sz w:val="24"/>
        </w:rPr>
      </w:pPr>
      <w:r w:rsidRPr="00B70B8B">
        <w:rPr>
          <w:rFonts w:ascii="Arial" w:hAnsi="Arial" w:cs="Arial"/>
          <w:b/>
          <w:sz w:val="24"/>
        </w:rPr>
        <w:t>Quindi il numero dei candidati da comprendere in ciascuna lista sarà:</w:t>
      </w:r>
    </w:p>
    <w:p w:rsidR="0001603C" w:rsidRPr="00B70B8B" w:rsidRDefault="0001603C">
      <w:pPr>
        <w:numPr>
          <w:ilvl w:val="0"/>
          <w:numId w:val="3"/>
        </w:numPr>
        <w:jc w:val="both"/>
        <w:rPr>
          <w:rFonts w:ascii="Arial" w:hAnsi="Arial" w:cs="Arial"/>
          <w:sz w:val="24"/>
        </w:rPr>
      </w:pPr>
      <w:r w:rsidRPr="00B70B8B">
        <w:rPr>
          <w:rFonts w:ascii="Arial" w:hAnsi="Arial" w:cs="Arial"/>
          <w:b/>
          <w:sz w:val="24"/>
        </w:rPr>
        <w:t xml:space="preserve">da </w:t>
      </w:r>
      <w:smartTag w:uri="urn:schemas-microsoft-com:office:smarttags" w:element="metricconverter">
        <w:smartTagPr>
          <w:attr w:name="ProductID" w:val="11 a"/>
        </w:smartTagPr>
        <w:r w:rsidRPr="00B70B8B">
          <w:rPr>
            <w:rFonts w:ascii="Arial" w:hAnsi="Arial" w:cs="Arial"/>
            <w:b/>
            <w:sz w:val="24"/>
          </w:rPr>
          <w:t>1</w:t>
        </w:r>
        <w:r w:rsidR="00AA4C09" w:rsidRPr="00B70B8B">
          <w:rPr>
            <w:rFonts w:ascii="Arial" w:hAnsi="Arial" w:cs="Arial"/>
            <w:b/>
            <w:sz w:val="24"/>
          </w:rPr>
          <w:t>1</w:t>
        </w:r>
        <w:r w:rsidRPr="00B70B8B">
          <w:rPr>
            <w:rFonts w:ascii="Arial" w:hAnsi="Arial" w:cs="Arial"/>
            <w:b/>
            <w:sz w:val="24"/>
          </w:rPr>
          <w:t xml:space="preserve"> a</w:t>
        </w:r>
      </w:smartTag>
      <w:r w:rsidRPr="00B70B8B">
        <w:rPr>
          <w:rFonts w:ascii="Arial" w:hAnsi="Arial" w:cs="Arial"/>
          <w:b/>
          <w:sz w:val="24"/>
        </w:rPr>
        <w:t xml:space="preserve"> </w:t>
      </w:r>
      <w:r w:rsidR="00AA4C09" w:rsidRPr="00B70B8B">
        <w:rPr>
          <w:rFonts w:ascii="Arial" w:hAnsi="Arial" w:cs="Arial"/>
          <w:b/>
          <w:sz w:val="24"/>
        </w:rPr>
        <w:t>16</w:t>
      </w:r>
      <w:r w:rsidRPr="00B70B8B">
        <w:rPr>
          <w:rFonts w:ascii="Arial" w:hAnsi="Arial" w:cs="Arial"/>
          <w:sz w:val="24"/>
        </w:rPr>
        <w:t xml:space="preserve">, nei comuni con popolazione da </w:t>
      </w:r>
      <w:smartTag w:uri="urn:schemas-microsoft-com:office:smarttags" w:element="metricconverter">
        <w:smartTagPr>
          <w:attr w:name="ProductID" w:val="15.001 a"/>
        </w:smartTagPr>
        <w:r w:rsidRPr="00B70B8B">
          <w:rPr>
            <w:rFonts w:ascii="Arial" w:hAnsi="Arial" w:cs="Arial"/>
            <w:b/>
            <w:sz w:val="24"/>
          </w:rPr>
          <w:t>15.001</w:t>
        </w:r>
        <w:r w:rsidRPr="00B70B8B">
          <w:rPr>
            <w:rFonts w:ascii="Arial" w:hAnsi="Arial" w:cs="Arial"/>
            <w:sz w:val="24"/>
          </w:rPr>
          <w:t xml:space="preserve"> a</w:t>
        </w:r>
      </w:smartTag>
      <w:r w:rsidRPr="00B70B8B">
        <w:rPr>
          <w:rFonts w:ascii="Arial" w:hAnsi="Arial" w:cs="Arial"/>
          <w:sz w:val="24"/>
        </w:rPr>
        <w:t xml:space="preserve"> </w:t>
      </w:r>
      <w:r w:rsidRPr="00B70B8B">
        <w:rPr>
          <w:rFonts w:ascii="Arial" w:hAnsi="Arial" w:cs="Arial"/>
          <w:b/>
          <w:sz w:val="24"/>
        </w:rPr>
        <w:t>30.000</w:t>
      </w:r>
      <w:r w:rsidRPr="00B70B8B">
        <w:rPr>
          <w:rFonts w:ascii="Arial" w:hAnsi="Arial" w:cs="Arial"/>
          <w:sz w:val="24"/>
        </w:rPr>
        <w:t xml:space="preserve"> abitanti;</w:t>
      </w:r>
    </w:p>
    <w:p w:rsidR="0001603C" w:rsidRPr="00B70B8B" w:rsidRDefault="0001603C">
      <w:pPr>
        <w:numPr>
          <w:ilvl w:val="0"/>
          <w:numId w:val="3"/>
        </w:numPr>
        <w:jc w:val="both"/>
        <w:rPr>
          <w:rFonts w:ascii="Arial" w:hAnsi="Arial" w:cs="Arial"/>
          <w:sz w:val="24"/>
        </w:rPr>
      </w:pPr>
      <w:r w:rsidRPr="00B70B8B">
        <w:rPr>
          <w:rFonts w:ascii="Arial" w:hAnsi="Arial" w:cs="Arial"/>
          <w:b/>
          <w:sz w:val="24"/>
        </w:rPr>
        <w:t xml:space="preserve">da </w:t>
      </w:r>
      <w:smartTag w:uri="urn:schemas-microsoft-com:office:smarttags" w:element="metricconverter">
        <w:smartTagPr>
          <w:attr w:name="ProductID" w:val="16 a"/>
        </w:smartTagPr>
        <w:r w:rsidR="00AA4C09" w:rsidRPr="00B70B8B">
          <w:rPr>
            <w:rFonts w:ascii="Arial" w:hAnsi="Arial" w:cs="Arial"/>
            <w:b/>
            <w:sz w:val="24"/>
          </w:rPr>
          <w:t>16</w:t>
        </w:r>
        <w:r w:rsidRPr="00B70B8B">
          <w:rPr>
            <w:rFonts w:ascii="Arial" w:hAnsi="Arial" w:cs="Arial"/>
            <w:b/>
            <w:sz w:val="24"/>
          </w:rPr>
          <w:t xml:space="preserve"> a</w:t>
        </w:r>
      </w:smartTag>
      <w:r w:rsidRPr="00B70B8B">
        <w:rPr>
          <w:rFonts w:ascii="Arial" w:hAnsi="Arial" w:cs="Arial"/>
          <w:b/>
          <w:sz w:val="24"/>
        </w:rPr>
        <w:t xml:space="preserve"> </w:t>
      </w:r>
      <w:r w:rsidR="00AA4C09" w:rsidRPr="00B70B8B">
        <w:rPr>
          <w:rFonts w:ascii="Arial" w:hAnsi="Arial" w:cs="Arial"/>
          <w:b/>
          <w:sz w:val="24"/>
        </w:rPr>
        <w:t>24</w:t>
      </w:r>
      <w:r w:rsidRPr="00B70B8B">
        <w:rPr>
          <w:rFonts w:ascii="Arial" w:hAnsi="Arial" w:cs="Arial"/>
          <w:sz w:val="24"/>
        </w:rPr>
        <w:t xml:space="preserve">, nei comuni con popolazione da </w:t>
      </w:r>
      <w:smartTag w:uri="urn:schemas-microsoft-com:office:smarttags" w:element="metricconverter">
        <w:smartTagPr>
          <w:attr w:name="ProductID" w:val="30.001 a"/>
        </w:smartTagPr>
        <w:r w:rsidRPr="00B70B8B">
          <w:rPr>
            <w:rFonts w:ascii="Arial" w:hAnsi="Arial" w:cs="Arial"/>
            <w:b/>
            <w:sz w:val="24"/>
          </w:rPr>
          <w:t>30.001 a</w:t>
        </w:r>
      </w:smartTag>
      <w:r w:rsidRPr="00B70B8B">
        <w:rPr>
          <w:rFonts w:ascii="Arial" w:hAnsi="Arial" w:cs="Arial"/>
          <w:b/>
          <w:sz w:val="24"/>
        </w:rPr>
        <w:t xml:space="preserve"> 100.000</w:t>
      </w:r>
      <w:r w:rsidRPr="00B70B8B">
        <w:rPr>
          <w:rFonts w:ascii="Arial" w:hAnsi="Arial" w:cs="Arial"/>
          <w:sz w:val="24"/>
        </w:rPr>
        <w:t xml:space="preserve"> abitanti;</w:t>
      </w:r>
    </w:p>
    <w:p w:rsidR="0001603C" w:rsidRPr="00B70B8B" w:rsidRDefault="0001603C">
      <w:pPr>
        <w:ind w:firstLine="360"/>
        <w:jc w:val="both"/>
        <w:rPr>
          <w:rFonts w:ascii="Arial" w:hAnsi="Arial" w:cs="Arial"/>
          <w:sz w:val="24"/>
        </w:rPr>
      </w:pPr>
      <w:r w:rsidRPr="00B70B8B">
        <w:rPr>
          <w:rFonts w:ascii="Arial" w:hAnsi="Arial" w:cs="Arial"/>
          <w:sz w:val="24"/>
        </w:rPr>
        <w:t xml:space="preserve">-   </w:t>
      </w:r>
      <w:r w:rsidR="00AD0578" w:rsidRPr="00B70B8B">
        <w:rPr>
          <w:rFonts w:ascii="Arial" w:hAnsi="Arial" w:cs="Arial"/>
          <w:sz w:val="24"/>
        </w:rPr>
        <w:t xml:space="preserve"> </w:t>
      </w:r>
      <w:r w:rsidRPr="00B70B8B">
        <w:rPr>
          <w:rFonts w:ascii="Arial" w:hAnsi="Arial" w:cs="Arial"/>
          <w:b/>
          <w:sz w:val="24"/>
        </w:rPr>
        <w:t xml:space="preserve">da </w:t>
      </w:r>
      <w:smartTag w:uri="urn:schemas-microsoft-com:office:smarttags" w:element="metricconverter">
        <w:smartTagPr>
          <w:attr w:name="ProductID" w:val="21 a"/>
        </w:smartTagPr>
        <w:r w:rsidR="00AA4C09" w:rsidRPr="00B70B8B">
          <w:rPr>
            <w:rFonts w:ascii="Arial" w:hAnsi="Arial" w:cs="Arial"/>
            <w:b/>
            <w:sz w:val="24"/>
          </w:rPr>
          <w:t>21</w:t>
        </w:r>
        <w:r w:rsidRPr="00B70B8B">
          <w:rPr>
            <w:rFonts w:ascii="Arial" w:hAnsi="Arial" w:cs="Arial"/>
            <w:b/>
            <w:sz w:val="24"/>
          </w:rPr>
          <w:t xml:space="preserve"> a</w:t>
        </w:r>
      </w:smartTag>
      <w:r w:rsidRPr="00B70B8B">
        <w:rPr>
          <w:rFonts w:ascii="Arial" w:hAnsi="Arial" w:cs="Arial"/>
          <w:b/>
          <w:sz w:val="24"/>
        </w:rPr>
        <w:t xml:space="preserve"> </w:t>
      </w:r>
      <w:r w:rsidR="00AA4C09" w:rsidRPr="00B70B8B">
        <w:rPr>
          <w:rFonts w:ascii="Arial" w:hAnsi="Arial" w:cs="Arial"/>
          <w:b/>
          <w:sz w:val="24"/>
        </w:rPr>
        <w:t>32</w:t>
      </w:r>
      <w:r w:rsidRPr="00B70B8B">
        <w:rPr>
          <w:rFonts w:ascii="Arial" w:hAnsi="Arial" w:cs="Arial"/>
          <w:sz w:val="24"/>
        </w:rPr>
        <w:t xml:space="preserve">, nei comuni con popolazione da </w:t>
      </w:r>
      <w:smartTag w:uri="urn:schemas-microsoft-com:office:smarttags" w:element="metricconverter">
        <w:smartTagPr>
          <w:attr w:name="ProductID" w:val="100.001 a"/>
        </w:smartTagPr>
        <w:r w:rsidRPr="00B70B8B">
          <w:rPr>
            <w:rFonts w:ascii="Arial" w:hAnsi="Arial" w:cs="Arial"/>
            <w:b/>
            <w:sz w:val="24"/>
          </w:rPr>
          <w:t>100.001 a</w:t>
        </w:r>
      </w:smartTag>
      <w:r w:rsidRPr="00B70B8B">
        <w:rPr>
          <w:rFonts w:ascii="Arial" w:hAnsi="Arial" w:cs="Arial"/>
          <w:b/>
          <w:sz w:val="24"/>
        </w:rPr>
        <w:t xml:space="preserve"> 250.000</w:t>
      </w:r>
      <w:r w:rsidRPr="00B70B8B">
        <w:rPr>
          <w:rFonts w:ascii="Arial" w:hAnsi="Arial" w:cs="Arial"/>
          <w:sz w:val="24"/>
        </w:rPr>
        <w:t xml:space="preserve"> abitanti o che, pur avendo una </w:t>
      </w:r>
      <w:r w:rsidRPr="00B70B8B">
        <w:rPr>
          <w:rFonts w:ascii="Arial" w:hAnsi="Arial" w:cs="Arial"/>
          <w:b/>
          <w:sz w:val="24"/>
        </w:rPr>
        <w:t>popolazione inferiore, siano capoluoghi di provincia</w:t>
      </w:r>
      <w:r w:rsidRPr="00B70B8B">
        <w:rPr>
          <w:rFonts w:ascii="Arial" w:hAnsi="Arial" w:cs="Arial"/>
          <w:sz w:val="24"/>
        </w:rPr>
        <w:t>;</w:t>
      </w:r>
    </w:p>
    <w:p w:rsidR="0001603C" w:rsidRPr="00B70B8B" w:rsidRDefault="0001603C">
      <w:pPr>
        <w:numPr>
          <w:ilvl w:val="0"/>
          <w:numId w:val="3"/>
        </w:numPr>
        <w:jc w:val="both"/>
        <w:rPr>
          <w:rFonts w:ascii="Arial" w:hAnsi="Arial" w:cs="Arial"/>
          <w:sz w:val="24"/>
        </w:rPr>
      </w:pPr>
      <w:r w:rsidRPr="00B70B8B">
        <w:rPr>
          <w:rFonts w:ascii="Arial" w:hAnsi="Arial" w:cs="Arial"/>
          <w:b/>
          <w:sz w:val="24"/>
        </w:rPr>
        <w:t xml:space="preserve">da </w:t>
      </w:r>
      <w:smartTag w:uri="urn:schemas-microsoft-com:office:smarttags" w:element="metricconverter">
        <w:smartTagPr>
          <w:attr w:name="ProductID" w:val="24 a"/>
        </w:smartTagPr>
        <w:r w:rsidR="00AA4C09" w:rsidRPr="00B70B8B">
          <w:rPr>
            <w:rFonts w:ascii="Arial" w:hAnsi="Arial" w:cs="Arial"/>
            <w:b/>
            <w:sz w:val="24"/>
          </w:rPr>
          <w:t>24</w:t>
        </w:r>
        <w:r w:rsidRPr="00B70B8B">
          <w:rPr>
            <w:rFonts w:ascii="Arial" w:hAnsi="Arial" w:cs="Arial"/>
            <w:b/>
            <w:sz w:val="24"/>
          </w:rPr>
          <w:t xml:space="preserve"> a</w:t>
        </w:r>
      </w:smartTag>
      <w:r w:rsidRPr="00B70B8B">
        <w:rPr>
          <w:rFonts w:ascii="Arial" w:hAnsi="Arial" w:cs="Arial"/>
          <w:b/>
          <w:sz w:val="24"/>
        </w:rPr>
        <w:t xml:space="preserve"> </w:t>
      </w:r>
      <w:r w:rsidR="00AA4C09" w:rsidRPr="00B70B8B">
        <w:rPr>
          <w:rFonts w:ascii="Arial" w:hAnsi="Arial" w:cs="Arial"/>
          <w:b/>
          <w:sz w:val="24"/>
        </w:rPr>
        <w:t>3</w:t>
      </w:r>
      <w:r w:rsidRPr="00B70B8B">
        <w:rPr>
          <w:rFonts w:ascii="Arial" w:hAnsi="Arial" w:cs="Arial"/>
          <w:b/>
          <w:sz w:val="24"/>
        </w:rPr>
        <w:t>6</w:t>
      </w:r>
      <w:r w:rsidRPr="00B70B8B">
        <w:rPr>
          <w:rFonts w:ascii="Arial" w:hAnsi="Arial" w:cs="Arial"/>
          <w:sz w:val="24"/>
        </w:rPr>
        <w:t xml:space="preserve">, nei comuni con popolazione da </w:t>
      </w:r>
      <w:smartTag w:uri="urn:schemas-microsoft-com:office:smarttags" w:element="metricconverter">
        <w:smartTagPr>
          <w:attr w:name="ProductID" w:val="250.001 a"/>
        </w:smartTagPr>
        <w:r w:rsidRPr="00B70B8B">
          <w:rPr>
            <w:rFonts w:ascii="Arial" w:hAnsi="Arial" w:cs="Arial"/>
            <w:b/>
            <w:sz w:val="24"/>
          </w:rPr>
          <w:t>250.001 a</w:t>
        </w:r>
      </w:smartTag>
      <w:r w:rsidRPr="00B70B8B">
        <w:rPr>
          <w:rFonts w:ascii="Arial" w:hAnsi="Arial" w:cs="Arial"/>
          <w:b/>
          <w:sz w:val="24"/>
        </w:rPr>
        <w:t xml:space="preserve"> 500.00</w:t>
      </w:r>
      <w:r w:rsidRPr="00B70B8B">
        <w:rPr>
          <w:rFonts w:ascii="Arial" w:hAnsi="Arial" w:cs="Arial"/>
          <w:sz w:val="24"/>
        </w:rPr>
        <w:t xml:space="preserve"> abitanti;</w:t>
      </w:r>
    </w:p>
    <w:p w:rsidR="0001603C" w:rsidRPr="00B70B8B" w:rsidRDefault="0001603C">
      <w:pPr>
        <w:numPr>
          <w:ilvl w:val="0"/>
          <w:numId w:val="3"/>
        </w:numPr>
        <w:jc w:val="both"/>
        <w:rPr>
          <w:rFonts w:ascii="Arial" w:hAnsi="Arial" w:cs="Arial"/>
          <w:sz w:val="24"/>
        </w:rPr>
      </w:pPr>
      <w:r w:rsidRPr="00B70B8B">
        <w:rPr>
          <w:rFonts w:ascii="Arial" w:hAnsi="Arial" w:cs="Arial"/>
          <w:b/>
          <w:sz w:val="24"/>
        </w:rPr>
        <w:t xml:space="preserve">da </w:t>
      </w:r>
      <w:smartTag w:uri="urn:schemas-microsoft-com:office:smarttags" w:element="metricconverter">
        <w:smartTagPr>
          <w:attr w:name="ProductID" w:val="27 a"/>
        </w:smartTagPr>
        <w:r w:rsidR="00AA4C09" w:rsidRPr="00B70B8B">
          <w:rPr>
            <w:rFonts w:ascii="Arial" w:hAnsi="Arial" w:cs="Arial"/>
            <w:b/>
            <w:sz w:val="24"/>
          </w:rPr>
          <w:t>27</w:t>
        </w:r>
        <w:r w:rsidRPr="00B70B8B">
          <w:rPr>
            <w:rFonts w:ascii="Arial" w:hAnsi="Arial" w:cs="Arial"/>
            <w:b/>
            <w:sz w:val="24"/>
          </w:rPr>
          <w:t xml:space="preserve"> a</w:t>
        </w:r>
      </w:smartTag>
      <w:r w:rsidRPr="00B70B8B">
        <w:rPr>
          <w:rFonts w:ascii="Arial" w:hAnsi="Arial" w:cs="Arial"/>
          <w:b/>
          <w:sz w:val="24"/>
        </w:rPr>
        <w:t xml:space="preserve"> </w:t>
      </w:r>
      <w:r w:rsidR="00AA4C09" w:rsidRPr="00B70B8B">
        <w:rPr>
          <w:rFonts w:ascii="Arial" w:hAnsi="Arial" w:cs="Arial"/>
          <w:b/>
          <w:sz w:val="24"/>
        </w:rPr>
        <w:t>40</w:t>
      </w:r>
      <w:r w:rsidRPr="00B70B8B">
        <w:rPr>
          <w:rFonts w:ascii="Arial" w:hAnsi="Arial" w:cs="Arial"/>
          <w:sz w:val="24"/>
        </w:rPr>
        <w:t xml:space="preserve">, nei comuni con popolazione da </w:t>
      </w:r>
      <w:r w:rsidRPr="00B70B8B">
        <w:rPr>
          <w:rFonts w:ascii="Arial" w:hAnsi="Arial" w:cs="Arial"/>
          <w:b/>
          <w:sz w:val="24"/>
        </w:rPr>
        <w:t xml:space="preserve">500.001 ad un milione </w:t>
      </w:r>
      <w:r w:rsidRPr="00B70B8B">
        <w:rPr>
          <w:rFonts w:ascii="Arial" w:hAnsi="Arial" w:cs="Arial"/>
          <w:sz w:val="24"/>
        </w:rPr>
        <w:t>di abitanti;</w:t>
      </w:r>
    </w:p>
    <w:p w:rsidR="0001603C" w:rsidRPr="00B70B8B" w:rsidRDefault="0001603C">
      <w:pPr>
        <w:numPr>
          <w:ilvl w:val="0"/>
          <w:numId w:val="3"/>
        </w:numPr>
        <w:jc w:val="both"/>
        <w:rPr>
          <w:rFonts w:ascii="Arial" w:hAnsi="Arial" w:cs="Arial"/>
          <w:sz w:val="24"/>
        </w:rPr>
      </w:pPr>
      <w:r w:rsidRPr="00B70B8B">
        <w:rPr>
          <w:rFonts w:ascii="Arial" w:hAnsi="Arial" w:cs="Arial"/>
          <w:b/>
          <w:sz w:val="24"/>
        </w:rPr>
        <w:t xml:space="preserve">da </w:t>
      </w:r>
      <w:smartTag w:uri="urn:schemas-microsoft-com:office:smarttags" w:element="metricconverter">
        <w:smartTagPr>
          <w:attr w:name="ProductID" w:val="32 a"/>
        </w:smartTagPr>
        <w:r w:rsidR="00AA4C09" w:rsidRPr="00B70B8B">
          <w:rPr>
            <w:rFonts w:ascii="Arial" w:hAnsi="Arial" w:cs="Arial"/>
            <w:b/>
            <w:sz w:val="24"/>
          </w:rPr>
          <w:t>32</w:t>
        </w:r>
        <w:r w:rsidRPr="00B70B8B">
          <w:rPr>
            <w:rFonts w:ascii="Arial" w:hAnsi="Arial" w:cs="Arial"/>
            <w:b/>
            <w:sz w:val="24"/>
          </w:rPr>
          <w:t xml:space="preserve"> a</w:t>
        </w:r>
      </w:smartTag>
      <w:r w:rsidRPr="00B70B8B">
        <w:rPr>
          <w:rFonts w:ascii="Arial" w:hAnsi="Arial" w:cs="Arial"/>
          <w:b/>
          <w:sz w:val="24"/>
        </w:rPr>
        <w:t xml:space="preserve"> </w:t>
      </w:r>
      <w:r w:rsidR="00AA4C09" w:rsidRPr="00B70B8B">
        <w:rPr>
          <w:rFonts w:ascii="Arial" w:hAnsi="Arial" w:cs="Arial"/>
          <w:b/>
          <w:sz w:val="24"/>
        </w:rPr>
        <w:t>48</w:t>
      </w:r>
      <w:r w:rsidRPr="00B70B8B">
        <w:rPr>
          <w:rFonts w:ascii="Arial" w:hAnsi="Arial" w:cs="Arial"/>
          <w:sz w:val="24"/>
        </w:rPr>
        <w:t xml:space="preserve">, nei comuni con </w:t>
      </w:r>
      <w:r w:rsidRPr="00B70B8B">
        <w:rPr>
          <w:rFonts w:ascii="Arial" w:hAnsi="Arial" w:cs="Arial"/>
          <w:b/>
          <w:sz w:val="24"/>
        </w:rPr>
        <w:t>più di un milione</w:t>
      </w:r>
      <w:r w:rsidRPr="00B70B8B">
        <w:rPr>
          <w:rFonts w:ascii="Arial" w:hAnsi="Arial" w:cs="Arial"/>
          <w:sz w:val="24"/>
        </w:rPr>
        <w:t xml:space="preserve"> di abitanti. </w:t>
      </w:r>
    </w:p>
    <w:p w:rsidR="00444713" w:rsidRPr="00B70B8B" w:rsidRDefault="00444713" w:rsidP="00444713">
      <w:pPr>
        <w:jc w:val="both"/>
        <w:rPr>
          <w:rFonts w:ascii="Arial" w:hAnsi="Arial" w:cs="Arial"/>
          <w:sz w:val="24"/>
        </w:rPr>
      </w:pPr>
    </w:p>
    <w:p w:rsidR="00444713" w:rsidRPr="00B70B8B" w:rsidRDefault="00444713" w:rsidP="00444713">
      <w:pPr>
        <w:numPr>
          <w:ilvl w:val="0"/>
          <w:numId w:val="12"/>
        </w:numPr>
        <w:tabs>
          <w:tab w:val="clear" w:pos="1080"/>
        </w:tabs>
        <w:ind w:left="284" w:hanging="284"/>
        <w:jc w:val="both"/>
        <w:rPr>
          <w:rFonts w:ascii="Arial" w:hAnsi="Arial" w:cs="Arial"/>
          <w:b/>
          <w:sz w:val="24"/>
          <w:szCs w:val="24"/>
        </w:rPr>
      </w:pPr>
      <w:r w:rsidRPr="00B70B8B">
        <w:rPr>
          <w:rFonts w:ascii="Arial" w:hAnsi="Arial" w:cs="Arial"/>
          <w:b/>
          <w:sz w:val="24"/>
          <w:szCs w:val="24"/>
        </w:rPr>
        <w:t>Rappresentanza dei sessi</w:t>
      </w:r>
    </w:p>
    <w:p w:rsidR="00444713" w:rsidRPr="00B70B8B" w:rsidRDefault="00444713" w:rsidP="00444713">
      <w:pPr>
        <w:tabs>
          <w:tab w:val="num" w:pos="0"/>
        </w:tabs>
        <w:ind w:left="426"/>
        <w:jc w:val="both"/>
        <w:rPr>
          <w:rFonts w:ascii="Arial" w:hAnsi="Arial" w:cs="Arial"/>
          <w:sz w:val="24"/>
          <w:szCs w:val="24"/>
        </w:rPr>
      </w:pPr>
      <w:r w:rsidRPr="00B70B8B">
        <w:rPr>
          <w:rFonts w:ascii="Arial" w:hAnsi="Arial" w:cs="Arial"/>
          <w:b/>
          <w:sz w:val="24"/>
          <w:szCs w:val="24"/>
        </w:rPr>
        <w:t>Nessuno dei due sessi può essere rappresentato in misura super</w:t>
      </w:r>
      <w:r w:rsidR="004E23DD" w:rsidRPr="00B70B8B">
        <w:rPr>
          <w:rFonts w:ascii="Arial" w:hAnsi="Arial" w:cs="Arial"/>
          <w:b/>
          <w:sz w:val="24"/>
          <w:szCs w:val="24"/>
        </w:rPr>
        <w:t>io</w:t>
      </w:r>
      <w:r w:rsidRPr="00B70B8B">
        <w:rPr>
          <w:rFonts w:ascii="Arial" w:hAnsi="Arial" w:cs="Arial"/>
          <w:b/>
          <w:sz w:val="24"/>
          <w:szCs w:val="24"/>
        </w:rPr>
        <w:t>re ai 2/3</w:t>
      </w:r>
      <w:r w:rsidR="004E23DD" w:rsidRPr="00B70B8B">
        <w:rPr>
          <w:rFonts w:ascii="Arial" w:hAnsi="Arial" w:cs="Arial"/>
          <w:sz w:val="24"/>
          <w:szCs w:val="24"/>
        </w:rPr>
        <w:t>.</w:t>
      </w:r>
    </w:p>
    <w:p w:rsidR="00444713" w:rsidRPr="00B70B8B" w:rsidRDefault="00AD0578" w:rsidP="00444713">
      <w:pPr>
        <w:tabs>
          <w:tab w:val="num" w:pos="0"/>
        </w:tabs>
        <w:ind w:left="426"/>
        <w:jc w:val="both"/>
        <w:rPr>
          <w:rFonts w:ascii="Arial" w:hAnsi="Arial" w:cs="Arial"/>
          <w:sz w:val="24"/>
          <w:szCs w:val="24"/>
        </w:rPr>
      </w:pPr>
      <w:smartTag w:uri="urn:schemas-microsoft-com:office:smarttags" w:element="PersonName">
        <w:smartTagPr>
          <w:attr w:name="ProductID" w:val="La Commissione"/>
        </w:smartTagPr>
        <w:r w:rsidRPr="00B70B8B">
          <w:rPr>
            <w:rFonts w:ascii="Arial" w:hAnsi="Arial" w:cs="Arial"/>
            <w:sz w:val="24"/>
            <w:szCs w:val="24"/>
          </w:rPr>
          <w:lastRenderedPageBreak/>
          <w:t>La Commissione</w:t>
        </w:r>
      </w:smartTag>
      <w:r w:rsidRPr="00B70B8B">
        <w:rPr>
          <w:rFonts w:ascii="Arial" w:hAnsi="Arial" w:cs="Arial"/>
          <w:sz w:val="24"/>
          <w:szCs w:val="24"/>
        </w:rPr>
        <w:t xml:space="preserve"> elettorale circondariale</w:t>
      </w:r>
      <w:r w:rsidR="00444713" w:rsidRPr="00B70B8B">
        <w:rPr>
          <w:rFonts w:ascii="Arial" w:hAnsi="Arial" w:cs="Arial"/>
          <w:sz w:val="24"/>
          <w:szCs w:val="24"/>
        </w:rPr>
        <w:t xml:space="preserve">, in caso di inosservanza della proporzione tra sessi,  procederà alla riduzione dei nomi del genere rappresentato in eccesso, e, qualora la lista in seguito alla cancellazione delle candidature, </w:t>
      </w:r>
      <w:r w:rsidR="00444713" w:rsidRPr="00B70B8B">
        <w:rPr>
          <w:rFonts w:ascii="Arial" w:hAnsi="Arial" w:cs="Arial"/>
          <w:b/>
          <w:sz w:val="24"/>
          <w:szCs w:val="24"/>
        </w:rPr>
        <w:t>contenga un numero di candidati inferiore a quello minimo prescritto</w:t>
      </w:r>
      <w:r w:rsidRPr="00B70B8B">
        <w:rPr>
          <w:rFonts w:ascii="Arial" w:hAnsi="Arial" w:cs="Arial"/>
          <w:b/>
          <w:sz w:val="24"/>
          <w:szCs w:val="24"/>
        </w:rPr>
        <w:t>,</w:t>
      </w:r>
      <w:r w:rsidR="00444713" w:rsidRPr="00B70B8B">
        <w:rPr>
          <w:rFonts w:ascii="Arial" w:hAnsi="Arial" w:cs="Arial"/>
          <w:sz w:val="24"/>
          <w:szCs w:val="24"/>
        </w:rPr>
        <w:t xml:space="preserve"> </w:t>
      </w:r>
      <w:r w:rsidRPr="00B70B8B">
        <w:rPr>
          <w:rFonts w:ascii="Arial" w:hAnsi="Arial" w:cs="Arial"/>
          <w:b/>
          <w:sz w:val="24"/>
          <w:szCs w:val="24"/>
        </w:rPr>
        <w:t>ricuserà</w:t>
      </w:r>
      <w:r w:rsidR="00444713" w:rsidRPr="00B70B8B">
        <w:rPr>
          <w:rFonts w:ascii="Arial" w:hAnsi="Arial" w:cs="Arial"/>
          <w:b/>
          <w:sz w:val="24"/>
          <w:szCs w:val="24"/>
        </w:rPr>
        <w:t xml:space="preserve"> la lista</w:t>
      </w:r>
      <w:r w:rsidR="00444713" w:rsidRPr="00B70B8B">
        <w:rPr>
          <w:rFonts w:ascii="Arial" w:hAnsi="Arial" w:cs="Arial"/>
          <w:sz w:val="24"/>
          <w:szCs w:val="24"/>
        </w:rPr>
        <w:t>.</w:t>
      </w:r>
    </w:p>
    <w:p w:rsidR="0001603C" w:rsidRPr="00B70B8B" w:rsidRDefault="0001603C">
      <w:pPr>
        <w:jc w:val="both"/>
        <w:rPr>
          <w:rFonts w:ascii="Arial" w:hAnsi="Arial" w:cs="Arial"/>
          <w:sz w:val="24"/>
        </w:rPr>
      </w:pPr>
    </w:p>
    <w:p w:rsidR="0001603C" w:rsidRPr="00B70B8B" w:rsidRDefault="0001603C">
      <w:pPr>
        <w:jc w:val="both"/>
        <w:rPr>
          <w:rFonts w:ascii="Arial" w:hAnsi="Arial" w:cs="Arial"/>
          <w:sz w:val="24"/>
        </w:rPr>
      </w:pPr>
      <w:r w:rsidRPr="00B70B8B">
        <w:rPr>
          <w:rFonts w:ascii="Arial" w:hAnsi="Arial" w:cs="Arial"/>
          <w:sz w:val="24"/>
        </w:rPr>
        <w:t>Per presentare le candidature alle elezioni comunali occorre predisporre:</w:t>
      </w:r>
    </w:p>
    <w:p w:rsidR="001B6B20" w:rsidRPr="001B6B20" w:rsidRDefault="001B6B20" w:rsidP="001B6B20">
      <w:pPr>
        <w:jc w:val="center"/>
        <w:rPr>
          <w:rFonts w:ascii="Arial" w:hAnsi="Arial" w:cs="Arial"/>
          <w:b/>
          <w:sz w:val="24"/>
        </w:rPr>
      </w:pPr>
      <w:r w:rsidRPr="001B6B20">
        <w:rPr>
          <w:rFonts w:ascii="Arial" w:hAnsi="Arial" w:cs="Arial"/>
          <w:b/>
          <w:sz w:val="24"/>
        </w:rPr>
        <w:t>NOTA BENE</w:t>
      </w:r>
    </w:p>
    <w:p w:rsidR="001B6B20" w:rsidRPr="001B6B20" w:rsidRDefault="001B6B20" w:rsidP="001B6B20">
      <w:pPr>
        <w:jc w:val="both"/>
        <w:rPr>
          <w:rFonts w:ascii="Arial" w:hAnsi="Arial" w:cs="Arial"/>
          <w:sz w:val="24"/>
        </w:rPr>
      </w:pPr>
      <w:r w:rsidRPr="001B6B20">
        <w:rPr>
          <w:rFonts w:ascii="Arial" w:hAnsi="Arial" w:cs="Arial"/>
          <w:sz w:val="24"/>
        </w:rPr>
        <w:t xml:space="preserve"> </w:t>
      </w:r>
    </w:p>
    <w:p w:rsidR="001B6B20" w:rsidRPr="001B6B20" w:rsidRDefault="001B6B20" w:rsidP="001B6B20">
      <w:pPr>
        <w:jc w:val="both"/>
        <w:rPr>
          <w:rFonts w:ascii="Arial" w:hAnsi="Arial" w:cs="Arial"/>
          <w:sz w:val="24"/>
          <w:u w:val="single"/>
        </w:rPr>
      </w:pPr>
      <w:r w:rsidRPr="001B6B20">
        <w:rPr>
          <w:rFonts w:ascii="Arial" w:hAnsi="Arial" w:cs="Arial"/>
          <w:sz w:val="24"/>
          <w:u w:val="single"/>
        </w:rPr>
        <w:t>Si raccomanda di stampare i moduli 01 e 02 in fronte-retro su fogli in Formato A3.</w:t>
      </w:r>
    </w:p>
    <w:p w:rsidR="0001603C" w:rsidRDefault="001B6B20" w:rsidP="001B6B20">
      <w:pPr>
        <w:jc w:val="both"/>
        <w:rPr>
          <w:rFonts w:ascii="Arial" w:hAnsi="Arial" w:cs="Arial"/>
          <w:sz w:val="24"/>
          <w:u w:val="single"/>
        </w:rPr>
      </w:pPr>
      <w:r w:rsidRPr="001B6B20">
        <w:rPr>
          <w:rFonts w:ascii="Arial" w:hAnsi="Arial" w:cs="Arial"/>
          <w:sz w:val="24"/>
          <w:u w:val="single"/>
        </w:rPr>
        <w:t xml:space="preserve">Non è ammesso l'utilizzo di fogli "sciolti" </w:t>
      </w:r>
      <w:proofErr w:type="spellStart"/>
      <w:r w:rsidRPr="001B6B20">
        <w:rPr>
          <w:rFonts w:ascii="Arial" w:hAnsi="Arial" w:cs="Arial"/>
          <w:sz w:val="24"/>
          <w:u w:val="single"/>
        </w:rPr>
        <w:t>graffettati</w:t>
      </w:r>
      <w:proofErr w:type="spellEnd"/>
      <w:r w:rsidRPr="001B6B20">
        <w:rPr>
          <w:rFonts w:ascii="Arial" w:hAnsi="Arial" w:cs="Arial"/>
          <w:sz w:val="24"/>
          <w:u w:val="single"/>
        </w:rPr>
        <w:t>.</w:t>
      </w:r>
    </w:p>
    <w:p w:rsidR="001B6B20" w:rsidRDefault="001B6B20" w:rsidP="001B6B20">
      <w:pPr>
        <w:jc w:val="both"/>
        <w:rPr>
          <w:rFonts w:ascii="Arial" w:hAnsi="Arial" w:cs="Arial"/>
          <w:sz w:val="24"/>
          <w:u w:val="single"/>
        </w:rPr>
      </w:pPr>
    </w:p>
    <w:p w:rsidR="001B6B20" w:rsidRDefault="001B6B20" w:rsidP="001B6B20">
      <w:pPr>
        <w:jc w:val="both"/>
        <w:rPr>
          <w:rFonts w:ascii="Arial" w:hAnsi="Arial" w:cs="Arial"/>
          <w:sz w:val="24"/>
          <w:u w:val="single"/>
        </w:rPr>
      </w:pPr>
    </w:p>
    <w:p w:rsidR="001B6B20" w:rsidRDefault="001B6B20" w:rsidP="001B6B20">
      <w:pPr>
        <w:jc w:val="both"/>
        <w:rPr>
          <w:rFonts w:ascii="Arial" w:hAnsi="Arial" w:cs="Arial"/>
          <w:sz w:val="24"/>
          <w:u w:val="single"/>
        </w:rPr>
      </w:pPr>
    </w:p>
    <w:p w:rsidR="001B6B20" w:rsidRDefault="001B6B20" w:rsidP="001B6B20">
      <w:pPr>
        <w:jc w:val="both"/>
        <w:rPr>
          <w:rFonts w:ascii="Arial" w:hAnsi="Arial" w:cs="Arial"/>
          <w:sz w:val="24"/>
          <w:u w:val="single"/>
        </w:rPr>
      </w:pPr>
    </w:p>
    <w:p w:rsidR="001B6B20" w:rsidRDefault="001B6B20" w:rsidP="001B6B20">
      <w:pPr>
        <w:jc w:val="both"/>
        <w:rPr>
          <w:rFonts w:ascii="Arial" w:hAnsi="Arial" w:cs="Arial"/>
          <w:sz w:val="24"/>
          <w:u w:val="single"/>
        </w:rPr>
      </w:pPr>
    </w:p>
    <w:p w:rsidR="001B6B20" w:rsidRPr="001B6B20" w:rsidRDefault="001B6B20" w:rsidP="001B6B20">
      <w:pPr>
        <w:jc w:val="both"/>
        <w:rPr>
          <w:rFonts w:ascii="Arial" w:hAnsi="Arial" w:cs="Arial"/>
          <w:sz w:val="24"/>
          <w:u w:val="single"/>
        </w:rPr>
      </w:pPr>
    </w:p>
    <w:p w:rsidR="00AA4C09" w:rsidRPr="00B70B8B" w:rsidRDefault="00B70B8B" w:rsidP="00F95E54">
      <w:pPr>
        <w:numPr>
          <w:ilvl w:val="0"/>
          <w:numId w:val="8"/>
        </w:numPr>
        <w:tabs>
          <w:tab w:val="clear" w:pos="862"/>
          <w:tab w:val="num" w:pos="284"/>
        </w:tabs>
        <w:ind w:left="0" w:firstLine="0"/>
        <w:jc w:val="both"/>
        <w:rPr>
          <w:rFonts w:ascii="Arial" w:hAnsi="Arial" w:cs="Arial"/>
          <w:b/>
          <w:sz w:val="24"/>
        </w:rPr>
      </w:pPr>
      <w:r>
        <w:rPr>
          <w:rFonts w:ascii="Arial" w:hAnsi="Arial" w:cs="Arial"/>
          <w:b/>
          <w:sz w:val="24"/>
        </w:rPr>
        <w:t>L’Atto principale di presentazione</w:t>
      </w:r>
      <w:r w:rsidR="00AA4C09" w:rsidRPr="00B70B8B">
        <w:rPr>
          <w:rFonts w:ascii="Arial" w:hAnsi="Arial" w:cs="Arial"/>
          <w:b/>
          <w:sz w:val="24"/>
        </w:rPr>
        <w:t xml:space="preserve"> della lista dei candidati deve riprodurre graficamente</w:t>
      </w:r>
      <w:r w:rsidRPr="00B70B8B">
        <w:rPr>
          <w:rFonts w:ascii="Arial" w:hAnsi="Arial" w:cs="Arial"/>
          <w:b/>
          <w:sz w:val="24"/>
        </w:rPr>
        <w:t xml:space="preserve"> </w:t>
      </w:r>
      <w:r w:rsidR="00AA4C09" w:rsidRPr="00B70B8B">
        <w:rPr>
          <w:rFonts w:ascii="Arial" w:hAnsi="Arial" w:cs="Arial"/>
          <w:b/>
          <w:sz w:val="24"/>
        </w:rPr>
        <w:t xml:space="preserve">il contrassegno, a colori  con diametro di </w:t>
      </w:r>
      <w:smartTag w:uri="urn:schemas-microsoft-com:office:smarttags" w:element="metricconverter">
        <w:smartTagPr>
          <w:attr w:name="ProductID" w:val="3 cm"/>
        </w:smartTagPr>
        <w:r w:rsidR="00AA4C09" w:rsidRPr="00B70B8B">
          <w:rPr>
            <w:rFonts w:ascii="Arial" w:hAnsi="Arial" w:cs="Arial"/>
            <w:b/>
            <w:sz w:val="24"/>
          </w:rPr>
          <w:t>3 cm</w:t>
        </w:r>
      </w:smartTag>
      <w:r w:rsidR="00AA4C09" w:rsidRPr="00B70B8B">
        <w:rPr>
          <w:rFonts w:ascii="Arial" w:hAnsi="Arial" w:cs="Arial"/>
          <w:b/>
          <w:sz w:val="24"/>
        </w:rPr>
        <w:t>.</w:t>
      </w:r>
      <w:r w:rsidR="001F3A74" w:rsidRPr="00B70B8B">
        <w:rPr>
          <w:rFonts w:ascii="Arial" w:hAnsi="Arial" w:cs="Arial"/>
          <w:b/>
          <w:sz w:val="24"/>
        </w:rPr>
        <w:t xml:space="preserve"> (modello 01)</w:t>
      </w:r>
    </w:p>
    <w:p w:rsidR="0001603C" w:rsidRPr="00B70B8B" w:rsidRDefault="0001603C">
      <w:pPr>
        <w:numPr>
          <w:ilvl w:val="12"/>
          <w:numId w:val="0"/>
        </w:numPr>
        <w:jc w:val="both"/>
        <w:rPr>
          <w:rFonts w:ascii="Arial" w:hAnsi="Arial" w:cs="Arial"/>
          <w:sz w:val="24"/>
        </w:rPr>
      </w:pPr>
    </w:p>
    <w:p w:rsidR="0001603C" w:rsidRPr="00B70B8B" w:rsidRDefault="0001603C">
      <w:pPr>
        <w:numPr>
          <w:ilvl w:val="12"/>
          <w:numId w:val="0"/>
        </w:numPr>
        <w:jc w:val="both"/>
        <w:rPr>
          <w:rFonts w:ascii="Arial" w:hAnsi="Arial" w:cs="Arial"/>
          <w:sz w:val="24"/>
        </w:rPr>
      </w:pPr>
      <w:r w:rsidRPr="00B70B8B">
        <w:rPr>
          <w:rFonts w:ascii="Arial" w:hAnsi="Arial" w:cs="Arial"/>
          <w:sz w:val="24"/>
        </w:rPr>
        <w:t>Deve contenere:</w:t>
      </w:r>
    </w:p>
    <w:p w:rsidR="0001603C" w:rsidRPr="00B70B8B" w:rsidRDefault="0001603C">
      <w:pPr>
        <w:numPr>
          <w:ilvl w:val="12"/>
          <w:numId w:val="0"/>
        </w:numPr>
        <w:ind w:left="426" w:hanging="284"/>
        <w:jc w:val="both"/>
        <w:rPr>
          <w:rFonts w:ascii="Arial" w:hAnsi="Arial" w:cs="Arial"/>
          <w:sz w:val="24"/>
        </w:rPr>
      </w:pPr>
      <w:r w:rsidRPr="00B70B8B">
        <w:rPr>
          <w:rFonts w:ascii="Arial" w:hAnsi="Arial" w:cs="Arial"/>
          <w:sz w:val="24"/>
        </w:rPr>
        <w:t>a) Indicazione del candidato alla carica di Sindaco (Cognome, nome, luogo e data di nascita</w:t>
      </w:r>
      <w:r w:rsidR="00C81327" w:rsidRPr="00B70B8B">
        <w:rPr>
          <w:rFonts w:ascii="Arial" w:hAnsi="Arial" w:cs="Arial"/>
          <w:sz w:val="24"/>
        </w:rPr>
        <w:t>)</w:t>
      </w:r>
      <w:r w:rsidRPr="00B70B8B">
        <w:rPr>
          <w:rFonts w:ascii="Arial" w:hAnsi="Arial" w:cs="Arial"/>
          <w:sz w:val="24"/>
        </w:rPr>
        <w:t>.</w:t>
      </w:r>
    </w:p>
    <w:p w:rsidR="0001603C" w:rsidRPr="00B70B8B" w:rsidRDefault="0001603C">
      <w:pPr>
        <w:numPr>
          <w:ilvl w:val="12"/>
          <w:numId w:val="0"/>
        </w:numPr>
        <w:ind w:left="426" w:hanging="284"/>
        <w:jc w:val="both"/>
        <w:rPr>
          <w:rFonts w:ascii="Arial" w:hAnsi="Arial" w:cs="Arial"/>
          <w:sz w:val="24"/>
        </w:rPr>
      </w:pPr>
      <w:r w:rsidRPr="00B70B8B">
        <w:rPr>
          <w:rFonts w:ascii="Arial" w:hAnsi="Arial" w:cs="Arial"/>
          <w:sz w:val="24"/>
        </w:rPr>
        <w:t xml:space="preserve">b) Indicazione del cognome, nome, luogo e data di nascita dei candidati al Consiglio Comunale, </w:t>
      </w:r>
    </w:p>
    <w:p w:rsidR="0001603C" w:rsidRPr="00B70B8B" w:rsidRDefault="0001603C">
      <w:pPr>
        <w:numPr>
          <w:ilvl w:val="12"/>
          <w:numId w:val="0"/>
        </w:numPr>
        <w:ind w:left="426" w:hanging="284"/>
        <w:jc w:val="both"/>
        <w:rPr>
          <w:rFonts w:ascii="Arial" w:hAnsi="Arial" w:cs="Arial"/>
          <w:sz w:val="24"/>
        </w:rPr>
      </w:pPr>
      <w:r w:rsidRPr="00B70B8B">
        <w:rPr>
          <w:rFonts w:ascii="Arial" w:hAnsi="Arial" w:cs="Arial"/>
          <w:sz w:val="24"/>
        </w:rPr>
        <w:t>c) numero d'ordine progressivo dei candidati</w:t>
      </w:r>
    </w:p>
    <w:p w:rsidR="0001603C" w:rsidRPr="00B70B8B" w:rsidRDefault="0001603C">
      <w:pPr>
        <w:numPr>
          <w:ilvl w:val="12"/>
          <w:numId w:val="0"/>
        </w:numPr>
        <w:ind w:left="426" w:hanging="284"/>
        <w:jc w:val="both"/>
        <w:rPr>
          <w:rFonts w:ascii="Arial" w:hAnsi="Arial" w:cs="Arial"/>
          <w:sz w:val="24"/>
        </w:rPr>
      </w:pPr>
      <w:r w:rsidRPr="00B70B8B">
        <w:rPr>
          <w:rFonts w:ascii="Arial" w:hAnsi="Arial" w:cs="Arial"/>
          <w:sz w:val="24"/>
        </w:rPr>
        <w:t>d) indicazione di due delegati di lista per la designazione dei rappresentanti di lista presso ogni seggio e presso l'Ufficio centrale e per effettuare la dichiarazione di collegamento.</w:t>
      </w:r>
    </w:p>
    <w:p w:rsidR="0001603C" w:rsidRPr="00B70B8B" w:rsidRDefault="0001603C">
      <w:pPr>
        <w:numPr>
          <w:ilvl w:val="12"/>
          <w:numId w:val="0"/>
        </w:numPr>
        <w:jc w:val="both"/>
        <w:rPr>
          <w:rFonts w:ascii="Arial" w:hAnsi="Arial" w:cs="Arial"/>
          <w:sz w:val="24"/>
        </w:rPr>
      </w:pPr>
    </w:p>
    <w:p w:rsidR="00E37C86" w:rsidRPr="00B70B8B" w:rsidRDefault="00E37C86" w:rsidP="00E37C86">
      <w:pPr>
        <w:numPr>
          <w:ilvl w:val="0"/>
          <w:numId w:val="8"/>
        </w:numPr>
        <w:ind w:right="277"/>
        <w:jc w:val="both"/>
        <w:rPr>
          <w:rFonts w:ascii="Arial" w:hAnsi="Arial" w:cs="Arial"/>
          <w:sz w:val="24"/>
        </w:rPr>
      </w:pPr>
      <w:r w:rsidRPr="00B70B8B">
        <w:rPr>
          <w:rFonts w:ascii="Arial" w:hAnsi="Arial" w:cs="Arial"/>
          <w:b/>
          <w:sz w:val="24"/>
        </w:rPr>
        <w:t>gli atti separati, contenenti le sottoscrizioni non contenute nella dichiarazi</w:t>
      </w:r>
      <w:r w:rsidR="00B70B8B">
        <w:rPr>
          <w:rFonts w:ascii="Arial" w:hAnsi="Arial" w:cs="Arial"/>
          <w:b/>
          <w:sz w:val="24"/>
        </w:rPr>
        <w:t>one di presentazione (modello 02</w:t>
      </w:r>
      <w:r w:rsidRPr="00B70B8B">
        <w:rPr>
          <w:rFonts w:ascii="Arial" w:hAnsi="Arial" w:cs="Arial"/>
          <w:b/>
          <w:sz w:val="24"/>
        </w:rPr>
        <w:t xml:space="preserve"> )</w:t>
      </w:r>
    </w:p>
    <w:p w:rsidR="0001603C" w:rsidRPr="00B70B8B" w:rsidRDefault="0001603C">
      <w:pPr>
        <w:numPr>
          <w:ilvl w:val="12"/>
          <w:numId w:val="0"/>
        </w:numPr>
        <w:jc w:val="both"/>
        <w:rPr>
          <w:rFonts w:ascii="Arial" w:hAnsi="Arial" w:cs="Arial"/>
          <w:sz w:val="24"/>
        </w:rPr>
      </w:pPr>
    </w:p>
    <w:p w:rsidR="0001603C" w:rsidRPr="00B70B8B" w:rsidRDefault="0001603C">
      <w:pPr>
        <w:numPr>
          <w:ilvl w:val="12"/>
          <w:numId w:val="0"/>
        </w:numPr>
        <w:jc w:val="both"/>
        <w:rPr>
          <w:rFonts w:ascii="Arial" w:hAnsi="Arial" w:cs="Arial"/>
          <w:sz w:val="24"/>
        </w:rPr>
      </w:pPr>
      <w:r w:rsidRPr="00B70B8B">
        <w:rPr>
          <w:rFonts w:ascii="Arial" w:hAnsi="Arial" w:cs="Arial"/>
          <w:sz w:val="24"/>
        </w:rPr>
        <w:t xml:space="preserve">Alla dichiarazione di presentazione della lista sono allegati, e ne fanno parte </w:t>
      </w:r>
      <w:r w:rsidR="00840C88" w:rsidRPr="00B70B8B">
        <w:rPr>
          <w:rFonts w:ascii="Arial" w:hAnsi="Arial" w:cs="Arial"/>
          <w:sz w:val="24"/>
        </w:rPr>
        <w:t>integrante</w:t>
      </w:r>
      <w:r w:rsidRPr="00B70B8B">
        <w:rPr>
          <w:rFonts w:ascii="Arial" w:hAnsi="Arial" w:cs="Arial"/>
          <w:sz w:val="24"/>
        </w:rPr>
        <w:t xml:space="preserve"> i moduli per la raccolta delle firme dei sottoscrittori della candidatura del Sindaco e della lista dei candidati al Consiglio comunale.</w:t>
      </w:r>
    </w:p>
    <w:p w:rsidR="0001603C" w:rsidRPr="00B70B8B" w:rsidRDefault="0001603C">
      <w:pPr>
        <w:numPr>
          <w:ilvl w:val="12"/>
          <w:numId w:val="0"/>
        </w:numPr>
        <w:jc w:val="both"/>
        <w:rPr>
          <w:rFonts w:ascii="Arial" w:hAnsi="Arial" w:cs="Arial"/>
          <w:sz w:val="24"/>
        </w:rPr>
      </w:pPr>
      <w:r w:rsidRPr="00B70B8B">
        <w:rPr>
          <w:rFonts w:ascii="Arial" w:hAnsi="Arial" w:cs="Arial"/>
          <w:sz w:val="24"/>
        </w:rPr>
        <w:t>Si riporta di seguito il quadro relativo al numero dei sottoscrittori:</w:t>
      </w:r>
    </w:p>
    <w:p w:rsidR="0001603C" w:rsidRPr="00B70B8B" w:rsidRDefault="0001603C">
      <w:pPr>
        <w:numPr>
          <w:ilvl w:val="12"/>
          <w:numId w:val="0"/>
        </w:numPr>
        <w:ind w:left="284" w:hanging="284"/>
        <w:jc w:val="both"/>
        <w:rPr>
          <w:rFonts w:ascii="Arial" w:hAnsi="Arial" w:cs="Arial"/>
          <w:sz w:val="24"/>
        </w:rPr>
      </w:pPr>
      <w:r w:rsidRPr="00B70B8B">
        <w:rPr>
          <w:rFonts w:ascii="Arial" w:hAnsi="Arial" w:cs="Arial"/>
          <w:sz w:val="24"/>
        </w:rPr>
        <w:t xml:space="preserve"> - da non meno di 100 e da non più di 200 elettori nei comuni con popolazione compresa tra i 15.001 e 20.000 abitanti;</w:t>
      </w:r>
    </w:p>
    <w:p w:rsidR="0001603C" w:rsidRPr="00B70B8B" w:rsidRDefault="0001603C">
      <w:pPr>
        <w:numPr>
          <w:ilvl w:val="12"/>
          <w:numId w:val="0"/>
        </w:numPr>
        <w:ind w:left="284" w:hanging="284"/>
        <w:jc w:val="both"/>
        <w:rPr>
          <w:rFonts w:ascii="Arial" w:hAnsi="Arial" w:cs="Arial"/>
          <w:sz w:val="24"/>
        </w:rPr>
      </w:pPr>
      <w:r w:rsidRPr="00B70B8B">
        <w:rPr>
          <w:rFonts w:ascii="Arial" w:hAnsi="Arial" w:cs="Arial"/>
          <w:sz w:val="24"/>
        </w:rPr>
        <w:t>- da non meno di 175 e da non più di 350 elettori nei comuni con popolazione compresa tra i 20.001 e 40.000 abitanti;</w:t>
      </w:r>
    </w:p>
    <w:p w:rsidR="0001603C" w:rsidRPr="00B70B8B" w:rsidRDefault="0001603C">
      <w:pPr>
        <w:numPr>
          <w:ilvl w:val="12"/>
          <w:numId w:val="0"/>
        </w:numPr>
        <w:ind w:left="284" w:hanging="284"/>
        <w:jc w:val="both"/>
        <w:rPr>
          <w:rFonts w:ascii="Arial" w:hAnsi="Arial" w:cs="Arial"/>
          <w:sz w:val="24"/>
        </w:rPr>
      </w:pPr>
      <w:r w:rsidRPr="00B70B8B">
        <w:rPr>
          <w:rFonts w:ascii="Arial" w:hAnsi="Arial" w:cs="Arial"/>
          <w:sz w:val="24"/>
        </w:rPr>
        <w:t>- da non meno di 200 e da non più di 400 elettori nei comuni con popolazione compresa tra i 40.001 e 100.000 abitanti;</w:t>
      </w:r>
    </w:p>
    <w:p w:rsidR="0001603C" w:rsidRPr="00B70B8B" w:rsidRDefault="0001603C">
      <w:pPr>
        <w:numPr>
          <w:ilvl w:val="12"/>
          <w:numId w:val="0"/>
        </w:numPr>
        <w:ind w:left="284" w:hanging="284"/>
        <w:jc w:val="both"/>
        <w:rPr>
          <w:rFonts w:ascii="Arial" w:hAnsi="Arial" w:cs="Arial"/>
          <w:sz w:val="24"/>
        </w:rPr>
      </w:pPr>
      <w:r w:rsidRPr="00B70B8B">
        <w:rPr>
          <w:rFonts w:ascii="Arial" w:hAnsi="Arial" w:cs="Arial"/>
          <w:sz w:val="24"/>
        </w:rPr>
        <w:t>- da non meno di 350 e da non più di 700 elettori, nei comuni con popolazione compresa tra i 100.001 e 500.000 abitanti;</w:t>
      </w:r>
    </w:p>
    <w:p w:rsidR="0001603C" w:rsidRPr="00B70B8B" w:rsidRDefault="0001603C">
      <w:pPr>
        <w:numPr>
          <w:ilvl w:val="12"/>
          <w:numId w:val="0"/>
        </w:numPr>
        <w:ind w:left="284" w:hanging="284"/>
        <w:jc w:val="both"/>
        <w:rPr>
          <w:rFonts w:ascii="Arial" w:hAnsi="Arial" w:cs="Arial"/>
          <w:sz w:val="24"/>
        </w:rPr>
      </w:pPr>
      <w:r w:rsidRPr="00B70B8B">
        <w:rPr>
          <w:rFonts w:ascii="Arial" w:hAnsi="Arial" w:cs="Arial"/>
          <w:sz w:val="24"/>
        </w:rPr>
        <w:t>- da non meno di 500 e da non più di 1.000 elettori nei comuni con popolazione compresa tra i 500.001 ed 1.000.000 di abitanti;</w:t>
      </w:r>
    </w:p>
    <w:p w:rsidR="0001603C" w:rsidRPr="00B70B8B" w:rsidRDefault="0001603C">
      <w:pPr>
        <w:numPr>
          <w:ilvl w:val="12"/>
          <w:numId w:val="0"/>
        </w:numPr>
        <w:ind w:left="284" w:hanging="284"/>
        <w:jc w:val="both"/>
        <w:rPr>
          <w:rFonts w:ascii="Arial" w:hAnsi="Arial" w:cs="Arial"/>
          <w:sz w:val="24"/>
        </w:rPr>
      </w:pPr>
      <w:r w:rsidRPr="00B70B8B">
        <w:rPr>
          <w:rFonts w:ascii="Arial" w:hAnsi="Arial" w:cs="Arial"/>
          <w:sz w:val="24"/>
        </w:rPr>
        <w:t>- da non meno di 1.000 e da non più di 1.500 elettori nei comuni con popolazione superiore ad 1.000.000 di abitanti;</w:t>
      </w:r>
    </w:p>
    <w:p w:rsidR="0001603C" w:rsidRPr="00B70B8B" w:rsidRDefault="0001603C">
      <w:pPr>
        <w:numPr>
          <w:ilvl w:val="12"/>
          <w:numId w:val="0"/>
        </w:numPr>
        <w:jc w:val="both"/>
        <w:rPr>
          <w:rFonts w:ascii="Arial" w:hAnsi="Arial" w:cs="Arial"/>
          <w:sz w:val="24"/>
        </w:rPr>
      </w:pPr>
      <w:r w:rsidRPr="00B70B8B">
        <w:rPr>
          <w:rFonts w:ascii="Arial" w:hAnsi="Arial" w:cs="Arial"/>
          <w:sz w:val="24"/>
        </w:rPr>
        <w:t>Si raccomanda la massima scrupolosità nella raccolta delle sottoscrizioni.</w:t>
      </w:r>
    </w:p>
    <w:p w:rsidR="00151126" w:rsidRPr="00B70B8B" w:rsidRDefault="00151126" w:rsidP="00151126">
      <w:pPr>
        <w:ind w:right="277"/>
        <w:jc w:val="both"/>
        <w:rPr>
          <w:rFonts w:ascii="Arial" w:hAnsi="Arial" w:cs="Arial"/>
          <w:b/>
          <w:sz w:val="24"/>
        </w:rPr>
      </w:pPr>
      <w:r w:rsidRPr="00B70B8B">
        <w:rPr>
          <w:rFonts w:ascii="Arial" w:hAnsi="Arial" w:cs="Arial"/>
          <w:b/>
          <w:sz w:val="24"/>
        </w:rPr>
        <w:t xml:space="preserve">Anche gli atti separati per la raccolta delle sottoscrizioni devono contenere i nominativi dei candidati della lista </w:t>
      </w:r>
      <w:r w:rsidRPr="00B70B8B">
        <w:rPr>
          <w:rFonts w:ascii="Arial" w:hAnsi="Arial" w:cs="Arial"/>
          <w:sz w:val="24"/>
        </w:rPr>
        <w:t>(nello stesso ordine progressivo dei candidati presente nel modello 01)</w:t>
      </w:r>
      <w:r w:rsidRPr="00B70B8B">
        <w:rPr>
          <w:rFonts w:ascii="Arial" w:hAnsi="Arial" w:cs="Arial"/>
          <w:b/>
          <w:sz w:val="24"/>
        </w:rPr>
        <w:t xml:space="preserve">, l’indicazione del nominativo del candidato Sindaco e riprodurre graficamente il contrassegno, a colori e del diametro di </w:t>
      </w:r>
      <w:smartTag w:uri="urn:schemas-microsoft-com:office:smarttags" w:element="metricconverter">
        <w:smartTagPr>
          <w:attr w:name="ProductID" w:val="3 centimetri"/>
        </w:smartTagPr>
        <w:r w:rsidRPr="00B70B8B">
          <w:rPr>
            <w:rFonts w:ascii="Arial" w:hAnsi="Arial" w:cs="Arial"/>
            <w:b/>
            <w:sz w:val="24"/>
          </w:rPr>
          <w:t>3 centimetri</w:t>
        </w:r>
      </w:smartTag>
    </w:p>
    <w:p w:rsidR="0001603C" w:rsidRPr="00B70B8B" w:rsidRDefault="0001603C">
      <w:pPr>
        <w:numPr>
          <w:ilvl w:val="12"/>
          <w:numId w:val="0"/>
        </w:numPr>
        <w:jc w:val="both"/>
        <w:rPr>
          <w:rFonts w:ascii="Arial" w:hAnsi="Arial" w:cs="Arial"/>
          <w:sz w:val="24"/>
        </w:rPr>
      </w:pPr>
    </w:p>
    <w:p w:rsidR="0001603C" w:rsidRPr="00B70B8B" w:rsidRDefault="0001603C">
      <w:pPr>
        <w:numPr>
          <w:ilvl w:val="0"/>
          <w:numId w:val="1"/>
        </w:numPr>
        <w:ind w:left="283"/>
        <w:jc w:val="both"/>
        <w:rPr>
          <w:rFonts w:ascii="Arial" w:hAnsi="Arial" w:cs="Arial"/>
          <w:b/>
          <w:sz w:val="24"/>
        </w:rPr>
      </w:pPr>
      <w:r w:rsidRPr="00B70B8B">
        <w:rPr>
          <w:rFonts w:ascii="Arial" w:hAnsi="Arial" w:cs="Arial"/>
          <w:b/>
          <w:sz w:val="24"/>
        </w:rPr>
        <w:lastRenderedPageBreak/>
        <w:t xml:space="preserve">la dichiarazione di accettazione della candidatura da parte del candidato alla carica di Sindaco </w:t>
      </w:r>
      <w:r w:rsidR="00B70B8B">
        <w:rPr>
          <w:rFonts w:ascii="Arial" w:hAnsi="Arial" w:cs="Arial"/>
          <w:b/>
          <w:sz w:val="24"/>
        </w:rPr>
        <w:t xml:space="preserve"> e di collegamento con la/e lista/e (modello 03</w:t>
      </w:r>
      <w:r w:rsidR="00D64590" w:rsidRPr="00B70B8B">
        <w:rPr>
          <w:rFonts w:ascii="Arial" w:hAnsi="Arial" w:cs="Arial"/>
          <w:b/>
          <w:sz w:val="24"/>
        </w:rPr>
        <w:t>)</w:t>
      </w:r>
    </w:p>
    <w:p w:rsidR="0001603C" w:rsidRPr="00B70B8B" w:rsidRDefault="0001603C">
      <w:pPr>
        <w:numPr>
          <w:ilvl w:val="12"/>
          <w:numId w:val="0"/>
        </w:numPr>
        <w:jc w:val="both"/>
        <w:rPr>
          <w:rFonts w:ascii="Arial" w:hAnsi="Arial" w:cs="Arial"/>
          <w:sz w:val="24"/>
        </w:rPr>
      </w:pPr>
    </w:p>
    <w:p w:rsidR="0001603C" w:rsidRPr="00B70B8B" w:rsidRDefault="0001603C">
      <w:pPr>
        <w:numPr>
          <w:ilvl w:val="12"/>
          <w:numId w:val="0"/>
        </w:numPr>
        <w:jc w:val="both"/>
        <w:rPr>
          <w:rFonts w:ascii="Arial" w:hAnsi="Arial" w:cs="Arial"/>
          <w:sz w:val="24"/>
        </w:rPr>
      </w:pPr>
      <w:r w:rsidRPr="00B70B8B">
        <w:rPr>
          <w:rFonts w:ascii="Arial" w:hAnsi="Arial" w:cs="Arial"/>
          <w:sz w:val="24"/>
        </w:rPr>
        <w:t>la dichiarazione deve riportare:</w:t>
      </w:r>
    </w:p>
    <w:p w:rsidR="003D463F" w:rsidRPr="00B70B8B" w:rsidRDefault="0001603C">
      <w:pPr>
        <w:numPr>
          <w:ilvl w:val="12"/>
          <w:numId w:val="0"/>
        </w:numPr>
        <w:ind w:left="284" w:hanging="284"/>
        <w:jc w:val="both"/>
        <w:rPr>
          <w:rFonts w:ascii="Arial" w:hAnsi="Arial" w:cs="Arial"/>
          <w:sz w:val="24"/>
        </w:rPr>
      </w:pPr>
      <w:r w:rsidRPr="00B70B8B">
        <w:rPr>
          <w:rFonts w:ascii="Arial" w:hAnsi="Arial" w:cs="Arial"/>
          <w:sz w:val="24"/>
        </w:rPr>
        <w:t xml:space="preserve">a) oltre all'accettazione della candidatura alla presente lista, la dichiarazione che il candidato non ha accettato nessun'altra candidatura in altre liste del comune oltre che in quelle con cui dichiara il collegamento; che non si è presentato candidato in altri comuni, e </w:t>
      </w:r>
      <w:r w:rsidR="003D463F" w:rsidRPr="00B70B8B">
        <w:rPr>
          <w:rFonts w:ascii="Arial" w:hAnsi="Arial" w:cs="Arial"/>
          <w:sz w:val="24"/>
        </w:rPr>
        <w:t xml:space="preserve">di non essere in alcuna situazione di </w:t>
      </w:r>
      <w:proofErr w:type="spellStart"/>
      <w:r w:rsidR="003D463F" w:rsidRPr="00B70B8B">
        <w:rPr>
          <w:rFonts w:ascii="Arial" w:hAnsi="Arial" w:cs="Arial"/>
          <w:sz w:val="24"/>
        </w:rPr>
        <w:t>incand</w:t>
      </w:r>
      <w:r w:rsidR="0035427A" w:rsidRPr="00B70B8B">
        <w:rPr>
          <w:rFonts w:ascii="Arial" w:hAnsi="Arial" w:cs="Arial"/>
          <w:sz w:val="24"/>
        </w:rPr>
        <w:t>idabilità</w:t>
      </w:r>
      <w:proofErr w:type="spellEnd"/>
      <w:r w:rsidR="0035427A" w:rsidRPr="00B70B8B">
        <w:rPr>
          <w:rFonts w:ascii="Arial" w:hAnsi="Arial" w:cs="Arial"/>
          <w:sz w:val="24"/>
        </w:rPr>
        <w:t xml:space="preserve"> prevista dagli artt.</w:t>
      </w:r>
      <w:r w:rsidR="003D463F" w:rsidRPr="00B70B8B">
        <w:rPr>
          <w:rFonts w:ascii="Arial" w:hAnsi="Arial" w:cs="Arial"/>
          <w:sz w:val="24"/>
        </w:rPr>
        <w:t xml:space="preserve"> 10</w:t>
      </w:r>
      <w:r w:rsidR="0035427A" w:rsidRPr="00B70B8B">
        <w:rPr>
          <w:rFonts w:ascii="Arial" w:hAnsi="Arial" w:cs="Arial"/>
          <w:sz w:val="24"/>
        </w:rPr>
        <w:t xml:space="preserve"> e 12</w:t>
      </w:r>
      <w:r w:rsidR="003D463F" w:rsidRPr="00B70B8B">
        <w:rPr>
          <w:rFonts w:ascii="Arial" w:hAnsi="Arial" w:cs="Arial"/>
          <w:sz w:val="24"/>
        </w:rPr>
        <w:t xml:space="preserve"> del d.lgs. 31 dicembre 2012, n. 235;</w:t>
      </w:r>
    </w:p>
    <w:p w:rsidR="0001603C" w:rsidRPr="00B70B8B" w:rsidRDefault="0001603C">
      <w:pPr>
        <w:numPr>
          <w:ilvl w:val="12"/>
          <w:numId w:val="0"/>
        </w:numPr>
        <w:ind w:left="284" w:hanging="284"/>
        <w:jc w:val="both"/>
        <w:rPr>
          <w:rFonts w:ascii="Arial" w:hAnsi="Arial" w:cs="Arial"/>
          <w:sz w:val="24"/>
        </w:rPr>
      </w:pPr>
      <w:r w:rsidRPr="00B70B8B">
        <w:rPr>
          <w:rFonts w:ascii="Arial" w:hAnsi="Arial" w:cs="Arial"/>
          <w:sz w:val="24"/>
        </w:rPr>
        <w:t>b) che si collega con la lista che lo presenta e con eventuali  altre liste;</w:t>
      </w:r>
    </w:p>
    <w:p w:rsidR="0001603C" w:rsidRPr="00B70B8B" w:rsidRDefault="0001603C">
      <w:pPr>
        <w:numPr>
          <w:ilvl w:val="12"/>
          <w:numId w:val="0"/>
        </w:numPr>
        <w:ind w:left="284" w:hanging="284"/>
        <w:jc w:val="both"/>
        <w:rPr>
          <w:rFonts w:ascii="Arial" w:hAnsi="Arial" w:cs="Arial"/>
          <w:sz w:val="24"/>
        </w:rPr>
      </w:pPr>
      <w:r w:rsidRPr="00B70B8B">
        <w:rPr>
          <w:rFonts w:ascii="Arial" w:hAnsi="Arial" w:cs="Arial"/>
          <w:sz w:val="24"/>
        </w:rPr>
        <w:t>c) l'autenticazione della firma del candidato. Per i candidati che si trovino eventualmente all'estero, detta autenticazione deve essere effettuata da una nostra Autorità diplomatica o consolare.</w:t>
      </w:r>
    </w:p>
    <w:p w:rsidR="0001603C" w:rsidRPr="00B70B8B" w:rsidRDefault="0001603C">
      <w:pPr>
        <w:numPr>
          <w:ilvl w:val="12"/>
          <w:numId w:val="0"/>
        </w:numPr>
        <w:jc w:val="both"/>
        <w:rPr>
          <w:rFonts w:ascii="Arial" w:hAnsi="Arial" w:cs="Arial"/>
          <w:sz w:val="24"/>
        </w:rPr>
      </w:pPr>
    </w:p>
    <w:p w:rsidR="0001603C" w:rsidRPr="00B70B8B" w:rsidRDefault="0001603C">
      <w:pPr>
        <w:numPr>
          <w:ilvl w:val="0"/>
          <w:numId w:val="1"/>
        </w:numPr>
        <w:ind w:left="283"/>
        <w:jc w:val="both"/>
        <w:rPr>
          <w:rFonts w:ascii="Arial" w:hAnsi="Arial" w:cs="Arial"/>
          <w:sz w:val="24"/>
        </w:rPr>
      </w:pPr>
      <w:r w:rsidRPr="00B70B8B">
        <w:rPr>
          <w:rFonts w:ascii="Arial" w:hAnsi="Arial" w:cs="Arial"/>
          <w:b/>
          <w:sz w:val="24"/>
        </w:rPr>
        <w:t>le dichiarazioni di accettazione della candidatura da parte dei singoli candidati al Consiglio Comunale (tanti quanti sono i candidati)</w:t>
      </w:r>
      <w:r w:rsidR="00B70B8B">
        <w:rPr>
          <w:rFonts w:ascii="Arial" w:hAnsi="Arial" w:cs="Arial"/>
          <w:b/>
          <w:sz w:val="24"/>
        </w:rPr>
        <w:t xml:space="preserve"> (modello 04</w:t>
      </w:r>
      <w:r w:rsidR="0029569F" w:rsidRPr="00B70B8B">
        <w:rPr>
          <w:rFonts w:ascii="Arial" w:hAnsi="Arial" w:cs="Arial"/>
          <w:b/>
          <w:sz w:val="24"/>
        </w:rPr>
        <w:t>)</w:t>
      </w:r>
    </w:p>
    <w:p w:rsidR="0001603C" w:rsidRPr="00B70B8B" w:rsidRDefault="0001603C">
      <w:pPr>
        <w:jc w:val="both"/>
        <w:rPr>
          <w:rFonts w:ascii="Arial" w:hAnsi="Arial" w:cs="Arial"/>
          <w:sz w:val="24"/>
        </w:rPr>
      </w:pPr>
    </w:p>
    <w:p w:rsidR="0001603C" w:rsidRPr="00B70B8B" w:rsidRDefault="0001603C">
      <w:pPr>
        <w:jc w:val="both"/>
        <w:rPr>
          <w:rFonts w:ascii="Arial" w:hAnsi="Arial" w:cs="Arial"/>
          <w:sz w:val="24"/>
        </w:rPr>
      </w:pPr>
      <w:r w:rsidRPr="00B70B8B">
        <w:rPr>
          <w:rFonts w:ascii="Arial" w:hAnsi="Arial" w:cs="Arial"/>
          <w:sz w:val="24"/>
        </w:rPr>
        <w:t>Ogni dichiarazione deve contenere:</w:t>
      </w:r>
    </w:p>
    <w:p w:rsidR="0001603C" w:rsidRPr="00B70B8B" w:rsidRDefault="0001603C">
      <w:pPr>
        <w:numPr>
          <w:ilvl w:val="0"/>
          <w:numId w:val="2"/>
        </w:numPr>
        <w:tabs>
          <w:tab w:val="left" w:pos="360"/>
        </w:tabs>
        <w:jc w:val="both"/>
        <w:rPr>
          <w:rFonts w:ascii="Arial" w:hAnsi="Arial" w:cs="Arial"/>
          <w:sz w:val="24"/>
        </w:rPr>
      </w:pPr>
      <w:r w:rsidRPr="00B70B8B">
        <w:rPr>
          <w:rFonts w:ascii="Arial" w:hAnsi="Arial" w:cs="Arial"/>
          <w:sz w:val="24"/>
        </w:rPr>
        <w:t xml:space="preserve">oltre all'accettazione della candidatura con la presente lista, la dichiarazione che il candidato non ha accettato nessun'altra candidatura in altre liste del comune; l’indicazione dell’altro comune ove si fosse eventualmente presentato candidato; che non ricopre già la carica di Consigliere comunale in altro comune; </w:t>
      </w:r>
    </w:p>
    <w:p w:rsidR="003D463F" w:rsidRPr="00B70B8B" w:rsidRDefault="003D463F" w:rsidP="003D463F">
      <w:pPr>
        <w:numPr>
          <w:ilvl w:val="0"/>
          <w:numId w:val="2"/>
        </w:numPr>
        <w:tabs>
          <w:tab w:val="left" w:pos="360"/>
        </w:tabs>
        <w:jc w:val="both"/>
        <w:rPr>
          <w:rFonts w:ascii="Arial" w:hAnsi="Arial" w:cs="Arial"/>
          <w:sz w:val="24"/>
        </w:rPr>
      </w:pPr>
      <w:r w:rsidRPr="00B70B8B">
        <w:rPr>
          <w:rFonts w:ascii="Arial" w:hAnsi="Arial" w:cs="Arial"/>
          <w:sz w:val="24"/>
        </w:rPr>
        <w:t xml:space="preserve">di non essere in alcuna situazione di </w:t>
      </w:r>
      <w:proofErr w:type="spellStart"/>
      <w:r w:rsidRPr="00B70B8B">
        <w:rPr>
          <w:rFonts w:ascii="Arial" w:hAnsi="Arial" w:cs="Arial"/>
          <w:sz w:val="24"/>
        </w:rPr>
        <w:t>incandidabilità</w:t>
      </w:r>
      <w:proofErr w:type="spellEnd"/>
      <w:r w:rsidRPr="00B70B8B">
        <w:rPr>
          <w:rFonts w:ascii="Arial" w:hAnsi="Arial" w:cs="Arial"/>
          <w:sz w:val="24"/>
        </w:rPr>
        <w:t xml:space="preserve"> prevista </w:t>
      </w:r>
      <w:r w:rsidR="00F34A89" w:rsidRPr="00B70B8B">
        <w:rPr>
          <w:rFonts w:ascii="Arial" w:hAnsi="Arial" w:cs="Arial"/>
          <w:sz w:val="24"/>
        </w:rPr>
        <w:t xml:space="preserve">dagli artt. 10 e 12 </w:t>
      </w:r>
      <w:r w:rsidRPr="00B70B8B">
        <w:rPr>
          <w:rFonts w:ascii="Arial" w:hAnsi="Arial" w:cs="Arial"/>
          <w:sz w:val="24"/>
        </w:rPr>
        <w:t>del d.lgs. 31 dicembre 2012, n. 235;</w:t>
      </w:r>
    </w:p>
    <w:p w:rsidR="0001603C" w:rsidRPr="00B70B8B" w:rsidRDefault="0001603C" w:rsidP="003D463F">
      <w:pPr>
        <w:numPr>
          <w:ilvl w:val="0"/>
          <w:numId w:val="2"/>
        </w:numPr>
        <w:tabs>
          <w:tab w:val="left" w:pos="360"/>
        </w:tabs>
        <w:jc w:val="both"/>
        <w:rPr>
          <w:rFonts w:ascii="Arial" w:hAnsi="Arial" w:cs="Arial"/>
          <w:sz w:val="24"/>
        </w:rPr>
      </w:pPr>
      <w:r w:rsidRPr="00B70B8B">
        <w:rPr>
          <w:rFonts w:ascii="Arial" w:hAnsi="Arial" w:cs="Arial"/>
          <w:sz w:val="24"/>
        </w:rPr>
        <w:t>l'autenticazione delle firme dei candidati. Per i candidati che si trovano eventualmente all'estero, detta autenticazione deve essere effettuata da una nostra Autorità diplomatica o consolare.</w:t>
      </w:r>
    </w:p>
    <w:p w:rsidR="0001603C" w:rsidRPr="00B70B8B" w:rsidRDefault="0001603C">
      <w:pPr>
        <w:jc w:val="both"/>
        <w:rPr>
          <w:rFonts w:ascii="Arial" w:hAnsi="Arial" w:cs="Arial"/>
          <w:sz w:val="24"/>
        </w:rPr>
      </w:pPr>
    </w:p>
    <w:p w:rsidR="0001603C" w:rsidRPr="00B70B8B" w:rsidRDefault="0001603C">
      <w:pPr>
        <w:numPr>
          <w:ilvl w:val="0"/>
          <w:numId w:val="1"/>
        </w:numPr>
        <w:ind w:left="283"/>
        <w:jc w:val="both"/>
        <w:rPr>
          <w:rFonts w:ascii="Arial" w:hAnsi="Arial" w:cs="Arial"/>
          <w:sz w:val="24"/>
        </w:rPr>
      </w:pPr>
      <w:r w:rsidRPr="00B70B8B">
        <w:rPr>
          <w:rFonts w:ascii="Arial" w:hAnsi="Arial" w:cs="Arial"/>
          <w:b/>
          <w:sz w:val="24"/>
        </w:rPr>
        <w:t xml:space="preserve">I certificati individuali di iscrizione dei candidati </w:t>
      </w:r>
      <w:r w:rsidR="00514918" w:rsidRPr="00B70B8B">
        <w:rPr>
          <w:rFonts w:ascii="Arial" w:hAnsi="Arial" w:cs="Arial"/>
          <w:b/>
          <w:sz w:val="24"/>
        </w:rPr>
        <w:t xml:space="preserve">(Sindaco e Consiglieri) </w:t>
      </w:r>
      <w:r w:rsidRPr="00B70B8B">
        <w:rPr>
          <w:rFonts w:ascii="Arial" w:hAnsi="Arial" w:cs="Arial"/>
          <w:b/>
          <w:sz w:val="24"/>
        </w:rPr>
        <w:t>nelle liste elettorali di un qualsiasi comune della Repubblica.</w:t>
      </w:r>
    </w:p>
    <w:p w:rsidR="0001603C" w:rsidRPr="00B70B8B" w:rsidRDefault="0001603C">
      <w:pPr>
        <w:numPr>
          <w:ilvl w:val="12"/>
          <w:numId w:val="0"/>
        </w:numPr>
        <w:jc w:val="both"/>
        <w:rPr>
          <w:rFonts w:ascii="Arial" w:hAnsi="Arial" w:cs="Arial"/>
          <w:sz w:val="24"/>
        </w:rPr>
      </w:pPr>
      <w:r w:rsidRPr="00B70B8B">
        <w:rPr>
          <w:rFonts w:ascii="Arial" w:hAnsi="Arial" w:cs="Arial"/>
          <w:sz w:val="24"/>
        </w:rPr>
        <w:t>La legge stabilisce che il requisito dell'elettorato attivo da parte dei candidati, sia per la carica di Sindaco, sia per quelle di Consigliere comunale, deve essere comprovato al momento della presentazione della candidatura mediante il certificato di iscrizione nelle liste elettorali di un qualsiasi comune della Repubblica. Tali certificati devono essere individuali, uno per ogni candidato.</w:t>
      </w:r>
    </w:p>
    <w:p w:rsidR="0001603C" w:rsidRPr="00B70B8B" w:rsidRDefault="0001603C">
      <w:pPr>
        <w:numPr>
          <w:ilvl w:val="12"/>
          <w:numId w:val="0"/>
        </w:numPr>
        <w:jc w:val="both"/>
        <w:rPr>
          <w:rFonts w:ascii="Arial" w:hAnsi="Arial" w:cs="Arial"/>
          <w:sz w:val="24"/>
        </w:rPr>
      </w:pPr>
    </w:p>
    <w:p w:rsidR="0001603C" w:rsidRPr="00B70B8B" w:rsidRDefault="0001603C">
      <w:pPr>
        <w:numPr>
          <w:ilvl w:val="0"/>
          <w:numId w:val="1"/>
        </w:numPr>
        <w:ind w:left="283"/>
        <w:jc w:val="both"/>
        <w:rPr>
          <w:rFonts w:ascii="Arial" w:hAnsi="Arial" w:cs="Arial"/>
          <w:sz w:val="24"/>
        </w:rPr>
      </w:pPr>
      <w:r w:rsidRPr="00B70B8B">
        <w:rPr>
          <w:rFonts w:ascii="Arial" w:hAnsi="Arial" w:cs="Arial"/>
          <w:b/>
          <w:sz w:val="24"/>
        </w:rPr>
        <w:t>I certificati individuali o collettivi di iscrizione dei sottoscrittori nelle liste elettorali del comune</w:t>
      </w:r>
    </w:p>
    <w:p w:rsidR="0001603C" w:rsidRPr="00B70B8B" w:rsidRDefault="0001603C">
      <w:pPr>
        <w:numPr>
          <w:ilvl w:val="12"/>
          <w:numId w:val="0"/>
        </w:numPr>
        <w:jc w:val="both"/>
        <w:rPr>
          <w:rFonts w:ascii="Arial" w:hAnsi="Arial" w:cs="Arial"/>
          <w:sz w:val="24"/>
        </w:rPr>
      </w:pPr>
      <w:r w:rsidRPr="00B70B8B">
        <w:rPr>
          <w:rFonts w:ascii="Arial" w:hAnsi="Arial" w:cs="Arial"/>
          <w:sz w:val="24"/>
        </w:rPr>
        <w:t>Anche se nella dichiarazione di presentazione dei sottoscrittori viene indicato il comune nelle cui liste elettorali sono iscritti, è comunque necessario presentare certificati elettorali individuali o collettivi per ognuno di essi.</w:t>
      </w:r>
    </w:p>
    <w:p w:rsidR="0001603C" w:rsidRPr="00B70B8B" w:rsidRDefault="0001603C">
      <w:pPr>
        <w:numPr>
          <w:ilvl w:val="12"/>
          <w:numId w:val="0"/>
        </w:numPr>
        <w:jc w:val="both"/>
        <w:rPr>
          <w:rFonts w:ascii="Arial" w:hAnsi="Arial" w:cs="Arial"/>
          <w:sz w:val="24"/>
        </w:rPr>
      </w:pPr>
    </w:p>
    <w:p w:rsidR="0001603C" w:rsidRPr="00B70B8B" w:rsidRDefault="0001603C">
      <w:pPr>
        <w:numPr>
          <w:ilvl w:val="0"/>
          <w:numId w:val="1"/>
        </w:numPr>
        <w:ind w:left="283"/>
        <w:jc w:val="both"/>
        <w:rPr>
          <w:rFonts w:ascii="Arial" w:hAnsi="Arial" w:cs="Arial"/>
          <w:sz w:val="24"/>
        </w:rPr>
      </w:pPr>
      <w:r w:rsidRPr="00B70B8B">
        <w:rPr>
          <w:rFonts w:ascii="Arial" w:hAnsi="Arial" w:cs="Arial"/>
          <w:b/>
          <w:sz w:val="24"/>
        </w:rPr>
        <w:t xml:space="preserve">la dichiarazione dei delegati della lista per il collegamento con il candidato alla carica di Sindaco </w:t>
      </w:r>
      <w:r w:rsidR="004A49FF">
        <w:rPr>
          <w:rFonts w:ascii="Arial" w:hAnsi="Arial" w:cs="Arial"/>
          <w:b/>
          <w:sz w:val="24"/>
        </w:rPr>
        <w:t xml:space="preserve"> (modulo 05</w:t>
      </w:r>
      <w:r w:rsidR="00560D5C" w:rsidRPr="00B70B8B">
        <w:rPr>
          <w:rFonts w:ascii="Arial" w:hAnsi="Arial" w:cs="Arial"/>
          <w:b/>
          <w:sz w:val="24"/>
        </w:rPr>
        <w:t>)</w:t>
      </w:r>
    </w:p>
    <w:p w:rsidR="0001603C" w:rsidRPr="00B70B8B" w:rsidRDefault="0001603C">
      <w:pPr>
        <w:numPr>
          <w:ilvl w:val="12"/>
          <w:numId w:val="0"/>
        </w:numPr>
        <w:jc w:val="both"/>
        <w:rPr>
          <w:rFonts w:ascii="Arial" w:hAnsi="Arial" w:cs="Arial"/>
          <w:sz w:val="24"/>
        </w:rPr>
      </w:pPr>
      <w:r w:rsidRPr="00B70B8B">
        <w:rPr>
          <w:rFonts w:ascii="Arial" w:hAnsi="Arial" w:cs="Arial"/>
          <w:sz w:val="24"/>
        </w:rPr>
        <w:t>Tale dichiarazione deve essere coincidente con quanto dichiarato dal candidato Sindaco nella sua dichiarazione di accettazione della candidatura.</w:t>
      </w:r>
    </w:p>
    <w:p w:rsidR="0001603C" w:rsidRPr="00B70B8B" w:rsidRDefault="0001603C">
      <w:pPr>
        <w:numPr>
          <w:ilvl w:val="12"/>
          <w:numId w:val="0"/>
        </w:numPr>
        <w:jc w:val="both"/>
        <w:rPr>
          <w:rFonts w:ascii="Arial" w:hAnsi="Arial" w:cs="Arial"/>
          <w:sz w:val="24"/>
        </w:rPr>
      </w:pPr>
    </w:p>
    <w:p w:rsidR="0001603C" w:rsidRPr="00B70B8B" w:rsidRDefault="0001603C">
      <w:pPr>
        <w:numPr>
          <w:ilvl w:val="12"/>
          <w:numId w:val="0"/>
        </w:numPr>
        <w:jc w:val="both"/>
        <w:rPr>
          <w:rFonts w:ascii="Arial" w:hAnsi="Arial" w:cs="Arial"/>
          <w:sz w:val="24"/>
        </w:rPr>
      </w:pPr>
    </w:p>
    <w:p w:rsidR="0001603C" w:rsidRPr="00B70B8B" w:rsidRDefault="0001603C">
      <w:pPr>
        <w:numPr>
          <w:ilvl w:val="0"/>
          <w:numId w:val="1"/>
        </w:numPr>
        <w:ind w:left="283"/>
        <w:jc w:val="both"/>
        <w:rPr>
          <w:rFonts w:ascii="Arial" w:hAnsi="Arial" w:cs="Arial"/>
          <w:sz w:val="24"/>
        </w:rPr>
      </w:pPr>
      <w:r w:rsidRPr="00B70B8B">
        <w:rPr>
          <w:rFonts w:ascii="Arial" w:hAnsi="Arial" w:cs="Arial"/>
          <w:b/>
          <w:sz w:val="24"/>
        </w:rPr>
        <w:t>la delega per la presentazione della lista</w:t>
      </w:r>
      <w:r w:rsidR="001B5CDD" w:rsidRPr="00B70B8B">
        <w:rPr>
          <w:rFonts w:ascii="Arial" w:hAnsi="Arial" w:cs="Arial"/>
          <w:b/>
          <w:sz w:val="24"/>
        </w:rPr>
        <w:t xml:space="preserve"> </w:t>
      </w:r>
      <w:r w:rsidR="004A49FF">
        <w:rPr>
          <w:rFonts w:ascii="Arial" w:hAnsi="Arial" w:cs="Arial"/>
          <w:b/>
          <w:sz w:val="24"/>
        </w:rPr>
        <w:t>(in copia notarile) e la relativa attestazione saranno inviate dall’Ufficio Elettorale.</w:t>
      </w:r>
    </w:p>
    <w:p w:rsidR="0001603C" w:rsidRPr="00B70B8B" w:rsidRDefault="0001603C">
      <w:pPr>
        <w:numPr>
          <w:ilvl w:val="12"/>
          <w:numId w:val="0"/>
        </w:numPr>
        <w:jc w:val="both"/>
        <w:rPr>
          <w:rFonts w:ascii="Arial" w:hAnsi="Arial" w:cs="Arial"/>
          <w:sz w:val="24"/>
        </w:rPr>
      </w:pPr>
    </w:p>
    <w:p w:rsidR="0001603C" w:rsidRPr="00B70B8B" w:rsidRDefault="0001603C">
      <w:pPr>
        <w:numPr>
          <w:ilvl w:val="0"/>
          <w:numId w:val="1"/>
        </w:numPr>
        <w:jc w:val="both"/>
        <w:rPr>
          <w:rFonts w:ascii="Arial" w:hAnsi="Arial" w:cs="Arial"/>
          <w:sz w:val="24"/>
        </w:rPr>
      </w:pPr>
      <w:r w:rsidRPr="00B70B8B">
        <w:rPr>
          <w:rFonts w:ascii="Arial" w:hAnsi="Arial" w:cs="Arial"/>
          <w:b/>
          <w:sz w:val="24"/>
        </w:rPr>
        <w:t>il contrassegno di lista</w:t>
      </w:r>
      <w:r w:rsidR="004A49FF">
        <w:rPr>
          <w:rFonts w:ascii="Arial" w:hAnsi="Arial" w:cs="Arial"/>
          <w:b/>
          <w:sz w:val="24"/>
        </w:rPr>
        <w:t xml:space="preserve"> </w:t>
      </w:r>
    </w:p>
    <w:p w:rsidR="0001603C" w:rsidRPr="00B70B8B" w:rsidRDefault="0001603C">
      <w:pPr>
        <w:numPr>
          <w:ilvl w:val="12"/>
          <w:numId w:val="0"/>
        </w:numPr>
        <w:jc w:val="both"/>
        <w:rPr>
          <w:rFonts w:ascii="Arial" w:hAnsi="Arial" w:cs="Arial"/>
          <w:sz w:val="24"/>
        </w:rPr>
      </w:pPr>
      <w:r w:rsidRPr="00B70B8B">
        <w:rPr>
          <w:rFonts w:ascii="Arial" w:hAnsi="Arial" w:cs="Arial"/>
          <w:sz w:val="24"/>
        </w:rPr>
        <w:t>Il modello di contrassegno di lista in due dimensioni (dieci</w:t>
      </w:r>
      <w:r w:rsidR="00D667A4" w:rsidRPr="00B70B8B">
        <w:rPr>
          <w:rFonts w:ascii="Arial" w:hAnsi="Arial" w:cs="Arial"/>
          <w:sz w:val="24"/>
        </w:rPr>
        <w:t xml:space="preserve"> cm</w:t>
      </w:r>
      <w:r w:rsidRPr="00B70B8B">
        <w:rPr>
          <w:rFonts w:ascii="Arial" w:hAnsi="Arial" w:cs="Arial"/>
          <w:sz w:val="24"/>
        </w:rPr>
        <w:t xml:space="preserve"> e tre cm di diametro), in triplice copia, e  a colori.</w:t>
      </w:r>
    </w:p>
    <w:p w:rsidR="0001603C" w:rsidRDefault="0001603C">
      <w:pPr>
        <w:numPr>
          <w:ilvl w:val="12"/>
          <w:numId w:val="0"/>
        </w:numPr>
        <w:jc w:val="both"/>
        <w:rPr>
          <w:rFonts w:ascii="Arial" w:hAnsi="Arial" w:cs="Arial"/>
          <w:sz w:val="24"/>
        </w:rPr>
      </w:pPr>
    </w:p>
    <w:p w:rsidR="009218A8" w:rsidRDefault="009218A8">
      <w:pPr>
        <w:numPr>
          <w:ilvl w:val="12"/>
          <w:numId w:val="0"/>
        </w:numPr>
        <w:jc w:val="both"/>
        <w:rPr>
          <w:rFonts w:ascii="Arial" w:hAnsi="Arial" w:cs="Arial"/>
          <w:sz w:val="24"/>
        </w:rPr>
      </w:pPr>
    </w:p>
    <w:p w:rsidR="009218A8" w:rsidRPr="00B70B8B" w:rsidRDefault="009218A8">
      <w:pPr>
        <w:numPr>
          <w:ilvl w:val="12"/>
          <w:numId w:val="0"/>
        </w:numPr>
        <w:jc w:val="both"/>
        <w:rPr>
          <w:rFonts w:ascii="Arial" w:hAnsi="Arial" w:cs="Arial"/>
          <w:sz w:val="24"/>
        </w:rPr>
      </w:pPr>
    </w:p>
    <w:p w:rsidR="009218A8" w:rsidRDefault="0001603C" w:rsidP="009218A8">
      <w:pPr>
        <w:numPr>
          <w:ilvl w:val="12"/>
          <w:numId w:val="0"/>
        </w:numPr>
        <w:jc w:val="both"/>
        <w:rPr>
          <w:rFonts w:ascii="Arial" w:hAnsi="Arial" w:cs="Arial"/>
          <w:b/>
          <w:sz w:val="24"/>
        </w:rPr>
      </w:pPr>
      <w:r w:rsidRPr="009218A8">
        <w:rPr>
          <w:rFonts w:ascii="Arial" w:hAnsi="Arial" w:cs="Arial"/>
          <w:b/>
          <w:sz w:val="24"/>
        </w:rPr>
        <w:t>il bilancio preventivo delle spese.</w:t>
      </w:r>
      <w:r w:rsidR="00D0323F" w:rsidRPr="009218A8">
        <w:rPr>
          <w:rFonts w:ascii="Arial" w:hAnsi="Arial" w:cs="Arial"/>
          <w:b/>
          <w:sz w:val="24"/>
        </w:rPr>
        <w:t xml:space="preserve"> </w:t>
      </w:r>
    </w:p>
    <w:p w:rsidR="0001603C" w:rsidRPr="009218A8" w:rsidRDefault="0001603C" w:rsidP="009218A8">
      <w:pPr>
        <w:numPr>
          <w:ilvl w:val="12"/>
          <w:numId w:val="0"/>
        </w:numPr>
        <w:jc w:val="both"/>
        <w:rPr>
          <w:rFonts w:ascii="Arial" w:hAnsi="Arial" w:cs="Arial"/>
          <w:sz w:val="24"/>
        </w:rPr>
      </w:pPr>
      <w:r w:rsidRPr="009218A8">
        <w:rPr>
          <w:rFonts w:ascii="Arial" w:hAnsi="Arial" w:cs="Arial"/>
          <w:sz w:val="24"/>
        </w:rPr>
        <w:t>Dovrà essere presentato</w:t>
      </w:r>
      <w:r w:rsidR="00DC1E1F" w:rsidRPr="009218A8">
        <w:rPr>
          <w:rFonts w:ascii="Arial" w:hAnsi="Arial" w:cs="Arial"/>
          <w:sz w:val="24"/>
        </w:rPr>
        <w:t>,</w:t>
      </w:r>
      <w:r w:rsidRPr="009218A8">
        <w:rPr>
          <w:rFonts w:ascii="Arial" w:hAnsi="Arial" w:cs="Arial"/>
          <w:sz w:val="24"/>
        </w:rPr>
        <w:t xml:space="preserve"> unitamente ai documenti della lista</w:t>
      </w:r>
      <w:r w:rsidR="00DC1E1F" w:rsidRPr="009218A8">
        <w:rPr>
          <w:rFonts w:ascii="Arial" w:hAnsi="Arial" w:cs="Arial"/>
          <w:sz w:val="24"/>
        </w:rPr>
        <w:t>,</w:t>
      </w:r>
      <w:r w:rsidRPr="009218A8">
        <w:rPr>
          <w:rFonts w:ascii="Arial" w:hAnsi="Arial" w:cs="Arial"/>
          <w:sz w:val="24"/>
        </w:rPr>
        <w:t xml:space="preserve"> anche un bilancio preventivo delle spese di cui all'art. </w:t>
      </w:r>
      <w:r w:rsidR="0085415B" w:rsidRPr="009218A8">
        <w:rPr>
          <w:rFonts w:ascii="Arial" w:hAnsi="Arial" w:cs="Arial"/>
          <w:sz w:val="24"/>
        </w:rPr>
        <w:t>30</w:t>
      </w:r>
      <w:r w:rsidRPr="009218A8">
        <w:rPr>
          <w:rFonts w:ascii="Arial" w:hAnsi="Arial" w:cs="Arial"/>
          <w:sz w:val="24"/>
        </w:rPr>
        <w:t>,</w:t>
      </w:r>
      <w:r w:rsidR="0085415B" w:rsidRPr="009218A8">
        <w:rPr>
          <w:rFonts w:ascii="Arial" w:hAnsi="Arial" w:cs="Arial"/>
          <w:sz w:val="24"/>
        </w:rPr>
        <w:t xml:space="preserve"> comma2</w:t>
      </w:r>
      <w:r w:rsidRPr="009218A8">
        <w:rPr>
          <w:rFonts w:ascii="Arial" w:hAnsi="Arial" w:cs="Arial"/>
          <w:sz w:val="24"/>
        </w:rPr>
        <w:t xml:space="preserve"> </w:t>
      </w:r>
      <w:r w:rsidR="00AC7484" w:rsidRPr="009218A8">
        <w:rPr>
          <w:rFonts w:ascii="Arial" w:hAnsi="Arial" w:cs="Arial"/>
          <w:sz w:val="24"/>
        </w:rPr>
        <w:t xml:space="preserve">della legge </w:t>
      </w:r>
      <w:r w:rsidR="0085415B" w:rsidRPr="009218A8">
        <w:rPr>
          <w:rFonts w:ascii="Arial" w:hAnsi="Arial" w:cs="Arial"/>
          <w:sz w:val="24"/>
        </w:rPr>
        <w:t>25 marzo 1993</w:t>
      </w:r>
      <w:r w:rsidRPr="009218A8">
        <w:rPr>
          <w:rFonts w:ascii="Arial" w:hAnsi="Arial" w:cs="Arial"/>
          <w:sz w:val="24"/>
        </w:rPr>
        <w:t xml:space="preserve">, n. </w:t>
      </w:r>
      <w:r w:rsidR="0085415B" w:rsidRPr="009218A8">
        <w:rPr>
          <w:rFonts w:ascii="Arial" w:hAnsi="Arial" w:cs="Arial"/>
          <w:sz w:val="24"/>
        </w:rPr>
        <w:t>81</w:t>
      </w:r>
      <w:r w:rsidRPr="009218A8">
        <w:rPr>
          <w:rFonts w:ascii="Arial" w:hAnsi="Arial" w:cs="Arial"/>
          <w:sz w:val="24"/>
        </w:rPr>
        <w:t xml:space="preserve"> (limitatamente ai comuni con popolazioni superiore ai 50.000 abitanti </w:t>
      </w:r>
      <w:r w:rsidR="00FE67FD" w:rsidRPr="009218A8">
        <w:rPr>
          <w:rFonts w:ascii="Arial" w:hAnsi="Arial" w:cs="Arial"/>
          <w:sz w:val="24"/>
        </w:rPr>
        <w:t>oppure</w:t>
      </w:r>
      <w:r w:rsidRPr="009218A8">
        <w:rPr>
          <w:rFonts w:ascii="Arial" w:hAnsi="Arial" w:cs="Arial"/>
          <w:sz w:val="24"/>
        </w:rPr>
        <w:t xml:space="preserve"> nei comuni </w:t>
      </w:r>
      <w:r w:rsidR="00FE67FD" w:rsidRPr="009218A8">
        <w:rPr>
          <w:rFonts w:ascii="Arial" w:hAnsi="Arial" w:cs="Arial"/>
          <w:sz w:val="24"/>
        </w:rPr>
        <w:t xml:space="preserve">con popolazione superiore ai </w:t>
      </w:r>
      <w:r w:rsidRPr="009218A8">
        <w:rPr>
          <w:rFonts w:ascii="Arial" w:hAnsi="Arial" w:cs="Arial"/>
          <w:sz w:val="24"/>
        </w:rPr>
        <w:t xml:space="preserve">10.000 abitanti, </w:t>
      </w:r>
      <w:r w:rsidR="00FE67FD" w:rsidRPr="009218A8">
        <w:rPr>
          <w:rFonts w:ascii="Arial" w:hAnsi="Arial" w:cs="Arial"/>
          <w:sz w:val="24"/>
        </w:rPr>
        <w:t xml:space="preserve">se è </w:t>
      </w:r>
      <w:r w:rsidRPr="009218A8">
        <w:rPr>
          <w:rFonts w:ascii="Arial" w:hAnsi="Arial" w:cs="Arial"/>
          <w:sz w:val="24"/>
        </w:rPr>
        <w:t>previsto dallo statuto e dal regolamento</w:t>
      </w:r>
      <w:r w:rsidR="00FE67FD" w:rsidRPr="009218A8">
        <w:rPr>
          <w:rFonts w:ascii="Arial" w:hAnsi="Arial" w:cs="Arial"/>
          <w:sz w:val="24"/>
        </w:rPr>
        <w:t xml:space="preserve"> comunale</w:t>
      </w:r>
      <w:r w:rsidRPr="009218A8">
        <w:rPr>
          <w:rFonts w:ascii="Arial" w:hAnsi="Arial" w:cs="Arial"/>
          <w:sz w:val="24"/>
        </w:rPr>
        <w:t>).</w:t>
      </w:r>
    </w:p>
    <w:p w:rsidR="0001603C" w:rsidRPr="00B70B8B" w:rsidRDefault="0001603C">
      <w:pPr>
        <w:numPr>
          <w:ilvl w:val="12"/>
          <w:numId w:val="0"/>
        </w:numPr>
        <w:jc w:val="both"/>
        <w:rPr>
          <w:rFonts w:ascii="Arial" w:hAnsi="Arial" w:cs="Arial"/>
          <w:b/>
          <w:sz w:val="24"/>
        </w:rPr>
      </w:pPr>
      <w:r w:rsidRPr="00B70B8B">
        <w:rPr>
          <w:rFonts w:ascii="Arial" w:hAnsi="Arial" w:cs="Arial"/>
          <w:b/>
          <w:sz w:val="24"/>
        </w:rPr>
        <w:t xml:space="preserve">Tale bilancio dovrà essere redatto </w:t>
      </w:r>
      <w:r w:rsidRPr="00B70B8B">
        <w:rPr>
          <w:rFonts w:ascii="Arial" w:hAnsi="Arial" w:cs="Arial"/>
          <w:b/>
          <w:sz w:val="24"/>
          <w:u w:val="single"/>
        </w:rPr>
        <w:t>considerando</w:t>
      </w:r>
      <w:r w:rsidR="00591D60" w:rsidRPr="00B70B8B">
        <w:rPr>
          <w:rFonts w:ascii="Arial" w:hAnsi="Arial" w:cs="Arial"/>
          <w:b/>
          <w:sz w:val="24"/>
          <w:u w:val="single"/>
        </w:rPr>
        <w:t xml:space="preserve"> i limiti di spesa</w:t>
      </w:r>
      <w:r w:rsidR="00591D60" w:rsidRPr="00B70B8B">
        <w:rPr>
          <w:rFonts w:ascii="Arial" w:hAnsi="Arial" w:cs="Arial"/>
          <w:b/>
          <w:sz w:val="24"/>
        </w:rPr>
        <w:t xml:space="preserve"> previsti dal</w:t>
      </w:r>
      <w:r w:rsidR="00DC1E1F" w:rsidRPr="00B70B8B">
        <w:rPr>
          <w:rFonts w:ascii="Arial" w:hAnsi="Arial" w:cs="Arial"/>
          <w:b/>
          <w:sz w:val="24"/>
        </w:rPr>
        <w:t>l’art. 13 della</w:t>
      </w:r>
      <w:r w:rsidR="00591D60" w:rsidRPr="00B70B8B">
        <w:rPr>
          <w:rFonts w:ascii="Arial" w:hAnsi="Arial" w:cs="Arial"/>
          <w:b/>
          <w:sz w:val="24"/>
        </w:rPr>
        <w:t xml:space="preserve"> legge 96</w:t>
      </w:r>
      <w:r w:rsidRPr="00B70B8B">
        <w:rPr>
          <w:rFonts w:ascii="Arial" w:hAnsi="Arial" w:cs="Arial"/>
          <w:b/>
          <w:sz w:val="24"/>
        </w:rPr>
        <w:t xml:space="preserve"> </w:t>
      </w:r>
      <w:r w:rsidR="00DC1E1F" w:rsidRPr="00B70B8B">
        <w:rPr>
          <w:rFonts w:ascii="Arial" w:hAnsi="Arial" w:cs="Arial"/>
          <w:b/>
          <w:sz w:val="24"/>
        </w:rPr>
        <w:t>per la</w:t>
      </w:r>
      <w:r w:rsidRPr="00B70B8B">
        <w:rPr>
          <w:rFonts w:ascii="Arial" w:hAnsi="Arial" w:cs="Arial"/>
          <w:b/>
          <w:sz w:val="24"/>
        </w:rPr>
        <w:t xml:space="preserve"> lista di candidati </w:t>
      </w:r>
      <w:r w:rsidR="005C1784" w:rsidRPr="00B70B8B">
        <w:rPr>
          <w:rFonts w:ascii="Arial" w:hAnsi="Arial" w:cs="Arial"/>
          <w:b/>
          <w:sz w:val="24"/>
        </w:rPr>
        <w:t>e per il</w:t>
      </w:r>
      <w:r w:rsidRPr="00B70B8B">
        <w:rPr>
          <w:rFonts w:ascii="Arial" w:hAnsi="Arial" w:cs="Arial"/>
          <w:b/>
          <w:sz w:val="24"/>
        </w:rPr>
        <w:t xml:space="preserve"> Sindaco.</w:t>
      </w:r>
    </w:p>
    <w:p w:rsidR="00DC1E1F" w:rsidRPr="00B70B8B" w:rsidRDefault="005C61E9">
      <w:pPr>
        <w:numPr>
          <w:ilvl w:val="12"/>
          <w:numId w:val="0"/>
        </w:numPr>
        <w:jc w:val="both"/>
        <w:rPr>
          <w:rFonts w:ascii="Arial" w:hAnsi="Arial" w:cs="Arial"/>
          <w:b/>
          <w:sz w:val="24"/>
        </w:rPr>
      </w:pPr>
      <w:r w:rsidRPr="00B70B8B">
        <w:rPr>
          <w:rFonts w:ascii="Arial" w:hAnsi="Arial" w:cs="Arial"/>
          <w:b/>
          <w:sz w:val="24"/>
        </w:rPr>
        <w:t xml:space="preserve">All’atto della successiva preparazione del </w:t>
      </w:r>
      <w:r w:rsidRPr="00B70B8B">
        <w:rPr>
          <w:rFonts w:ascii="Arial" w:hAnsi="Arial" w:cs="Arial"/>
          <w:b/>
          <w:sz w:val="24"/>
          <w:u w:val="single"/>
        </w:rPr>
        <w:t>bilancio consuntivo</w:t>
      </w:r>
      <w:r w:rsidRPr="00B70B8B">
        <w:rPr>
          <w:rFonts w:ascii="Arial" w:hAnsi="Arial" w:cs="Arial"/>
          <w:b/>
          <w:sz w:val="24"/>
        </w:rPr>
        <w:t>, s</w:t>
      </w:r>
      <w:r w:rsidR="001610EB" w:rsidRPr="00B70B8B">
        <w:rPr>
          <w:rFonts w:ascii="Arial" w:hAnsi="Arial" w:cs="Arial"/>
          <w:b/>
          <w:sz w:val="24"/>
        </w:rPr>
        <w:t xml:space="preserve">i raccomanda la massima attenzione nell’osservare i limiti di spesa stabiliti dalla legge sopra </w:t>
      </w:r>
      <w:r w:rsidR="005C1784" w:rsidRPr="00B70B8B">
        <w:rPr>
          <w:rFonts w:ascii="Arial" w:hAnsi="Arial" w:cs="Arial"/>
          <w:b/>
          <w:sz w:val="24"/>
        </w:rPr>
        <w:t>riportata che riguardano anche le spese sostenute dal partito o movimento che partecipa all’elezione.</w:t>
      </w:r>
    </w:p>
    <w:p w:rsidR="0001603C" w:rsidRPr="00B70B8B" w:rsidRDefault="0001603C">
      <w:pPr>
        <w:numPr>
          <w:ilvl w:val="12"/>
          <w:numId w:val="0"/>
        </w:numPr>
        <w:jc w:val="both"/>
        <w:rPr>
          <w:rFonts w:ascii="Arial" w:hAnsi="Arial" w:cs="Arial"/>
          <w:sz w:val="24"/>
        </w:rPr>
      </w:pPr>
    </w:p>
    <w:p w:rsidR="0001603C" w:rsidRPr="00B70B8B" w:rsidRDefault="0001603C">
      <w:pPr>
        <w:numPr>
          <w:ilvl w:val="0"/>
          <w:numId w:val="1"/>
        </w:numPr>
        <w:jc w:val="both"/>
        <w:rPr>
          <w:rFonts w:ascii="Arial" w:hAnsi="Arial" w:cs="Arial"/>
          <w:sz w:val="24"/>
        </w:rPr>
      </w:pPr>
      <w:r w:rsidRPr="00B70B8B">
        <w:rPr>
          <w:rFonts w:ascii="Arial" w:hAnsi="Arial" w:cs="Arial"/>
          <w:b/>
          <w:sz w:val="24"/>
        </w:rPr>
        <w:t>il programma amministrativo</w:t>
      </w:r>
    </w:p>
    <w:p w:rsidR="0001603C" w:rsidRPr="00B70B8B" w:rsidRDefault="0001603C">
      <w:pPr>
        <w:jc w:val="both"/>
        <w:rPr>
          <w:rFonts w:ascii="Arial" w:hAnsi="Arial" w:cs="Arial"/>
          <w:sz w:val="24"/>
        </w:rPr>
      </w:pPr>
      <w:r w:rsidRPr="00B70B8B">
        <w:rPr>
          <w:rFonts w:ascii="Arial" w:hAnsi="Arial" w:cs="Arial"/>
          <w:sz w:val="24"/>
        </w:rPr>
        <w:t>Come previsto dall'art. 71 del T.U. 267 del 18/08/2000, alla presentazione della candidatura alla carica di Sindaco e alla lista dei candidati al Consiglio comunale deve necessariamente essere presentato il programma amministrativo che sarà affisso all'Albo Pretorio. Essendo ammessa la possibilità di collegamento di più liste che appoggiano lo stesso candidato, tali liste devono presentare il medesimo programma amministrativo.</w:t>
      </w:r>
    </w:p>
    <w:p w:rsidR="0001603C" w:rsidRPr="00B70B8B" w:rsidRDefault="0001603C">
      <w:pPr>
        <w:jc w:val="both"/>
        <w:rPr>
          <w:rFonts w:ascii="Arial" w:hAnsi="Arial" w:cs="Arial"/>
          <w:sz w:val="24"/>
        </w:rPr>
      </w:pPr>
    </w:p>
    <w:p w:rsidR="0001603C" w:rsidRPr="00B70B8B" w:rsidRDefault="0001603C">
      <w:pPr>
        <w:jc w:val="center"/>
        <w:rPr>
          <w:rFonts w:ascii="Arial" w:hAnsi="Arial" w:cs="Arial"/>
          <w:sz w:val="24"/>
        </w:rPr>
      </w:pPr>
      <w:r w:rsidRPr="00B70B8B">
        <w:rPr>
          <w:rFonts w:ascii="Arial" w:hAnsi="Arial" w:cs="Arial"/>
          <w:b/>
          <w:sz w:val="24"/>
        </w:rPr>
        <w:t>Presentazione della lista</w:t>
      </w:r>
    </w:p>
    <w:p w:rsidR="0001603C" w:rsidRPr="00B70B8B" w:rsidRDefault="0001603C">
      <w:pPr>
        <w:jc w:val="both"/>
        <w:rPr>
          <w:rFonts w:ascii="Arial" w:hAnsi="Arial" w:cs="Arial"/>
          <w:i/>
          <w:sz w:val="24"/>
          <w:u w:val="single"/>
        </w:rPr>
      </w:pPr>
    </w:p>
    <w:p w:rsidR="0001603C" w:rsidRPr="00B70B8B" w:rsidRDefault="0001603C">
      <w:pPr>
        <w:jc w:val="both"/>
        <w:rPr>
          <w:rFonts w:ascii="Arial" w:hAnsi="Arial" w:cs="Arial"/>
          <w:sz w:val="24"/>
        </w:rPr>
      </w:pPr>
      <w:r w:rsidRPr="00B70B8B">
        <w:rPr>
          <w:rFonts w:ascii="Arial" w:hAnsi="Arial" w:cs="Arial"/>
          <w:i/>
          <w:sz w:val="24"/>
          <w:u w:val="single"/>
        </w:rPr>
        <w:t>La presentazione deve avvenire dalle ore 8.00 del 30° giorno e sino alle ore 12.00 del 29° giorno antecedente la data della votazione.</w:t>
      </w:r>
    </w:p>
    <w:p w:rsidR="0001603C" w:rsidRPr="00B70B8B" w:rsidRDefault="0001603C">
      <w:pPr>
        <w:jc w:val="both"/>
        <w:rPr>
          <w:rFonts w:ascii="Arial" w:hAnsi="Arial" w:cs="Arial"/>
          <w:b/>
          <w:sz w:val="24"/>
        </w:rPr>
      </w:pPr>
      <w:r w:rsidRPr="00B70B8B">
        <w:rPr>
          <w:rFonts w:ascii="Arial" w:hAnsi="Arial" w:cs="Arial"/>
          <w:i/>
          <w:sz w:val="24"/>
        </w:rPr>
        <w:t>.</w:t>
      </w:r>
      <w:r w:rsidRPr="00B70B8B">
        <w:rPr>
          <w:rFonts w:ascii="Arial" w:hAnsi="Arial" w:cs="Arial"/>
          <w:b/>
          <w:i/>
          <w:sz w:val="24"/>
        </w:rPr>
        <w:t xml:space="preserve"> </w:t>
      </w:r>
      <w:r w:rsidRPr="00B70B8B">
        <w:rPr>
          <w:rFonts w:ascii="Arial" w:hAnsi="Arial" w:cs="Arial"/>
          <w:b/>
          <w:sz w:val="24"/>
        </w:rPr>
        <w:t xml:space="preserve">Presentare la documentazione non appena possibile. </w:t>
      </w:r>
      <w:smartTag w:uri="urn:schemas-microsoft-com:office:smarttags" w:element="PersonName">
        <w:smartTagPr>
          <w:attr w:name="ProductID" w:val="La Commissione"/>
        </w:smartTagPr>
        <w:r w:rsidRPr="00B70B8B">
          <w:rPr>
            <w:rFonts w:ascii="Arial" w:hAnsi="Arial" w:cs="Arial"/>
            <w:b/>
            <w:sz w:val="24"/>
          </w:rPr>
          <w:t>La Commissione</w:t>
        </w:r>
      </w:smartTag>
      <w:r w:rsidRPr="00B70B8B">
        <w:rPr>
          <w:rFonts w:ascii="Arial" w:hAnsi="Arial" w:cs="Arial"/>
          <w:b/>
          <w:sz w:val="24"/>
        </w:rPr>
        <w:t>, in caso di firme “doppie” accetta quelle della lista presentata per prima.</w:t>
      </w:r>
    </w:p>
    <w:p w:rsidR="0001603C" w:rsidRPr="00B70B8B" w:rsidRDefault="0001603C">
      <w:pPr>
        <w:jc w:val="both"/>
        <w:rPr>
          <w:rFonts w:ascii="Arial" w:hAnsi="Arial" w:cs="Arial"/>
          <w:b/>
          <w:sz w:val="24"/>
        </w:rPr>
      </w:pPr>
    </w:p>
    <w:sectPr w:rsidR="0001603C" w:rsidRPr="00B70B8B" w:rsidSect="00213D3C">
      <w:footerReference w:type="default" r:id="rId9"/>
      <w:pgSz w:w="11901" w:h="16834"/>
      <w:pgMar w:top="426" w:right="1134" w:bottom="1134" w:left="1134" w:header="720" w:footer="720"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6ED" w:rsidRDefault="003856ED">
      <w:r>
        <w:separator/>
      </w:r>
    </w:p>
  </w:endnote>
  <w:endnote w:type="continuationSeparator" w:id="0">
    <w:p w:rsidR="003856ED" w:rsidRDefault="00385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241" w:rsidRDefault="00A60241">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E4459">
      <w:rPr>
        <w:rStyle w:val="Numeropagina"/>
        <w:noProof/>
      </w:rPr>
      <w:t>1</w:t>
    </w:r>
    <w:r>
      <w:rPr>
        <w:rStyle w:val="Numeropagina"/>
      </w:rPr>
      <w:fldChar w:fldCharType="end"/>
    </w:r>
  </w:p>
  <w:p w:rsidR="00A60241" w:rsidRDefault="00A60241" w:rsidP="00B70B8B">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6ED" w:rsidRDefault="003856ED">
      <w:r>
        <w:separator/>
      </w:r>
    </w:p>
  </w:footnote>
  <w:footnote w:type="continuationSeparator" w:id="0">
    <w:p w:rsidR="003856ED" w:rsidRDefault="003856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720CA0"/>
    <w:multiLevelType w:val="hybridMultilevel"/>
    <w:tmpl w:val="EFE6D558"/>
    <w:lvl w:ilvl="0" w:tplc="0410000F">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ACB4B38"/>
    <w:multiLevelType w:val="hybridMultilevel"/>
    <w:tmpl w:val="BB786272"/>
    <w:lvl w:ilvl="0" w:tplc="04100001">
      <w:start w:val="1"/>
      <w:numFmt w:val="bullet"/>
      <w:lvlText w:val=""/>
      <w:lvlJc w:val="left"/>
      <w:pPr>
        <w:tabs>
          <w:tab w:val="num" w:pos="862"/>
        </w:tabs>
        <w:ind w:left="862"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nsid w:val="23A81550"/>
    <w:multiLevelType w:val="hybridMultilevel"/>
    <w:tmpl w:val="90E05D36"/>
    <w:lvl w:ilvl="0" w:tplc="04100001">
      <w:start w:val="1"/>
      <w:numFmt w:val="bullet"/>
      <w:lvlText w:val=""/>
      <w:lvlJc w:val="left"/>
      <w:pPr>
        <w:tabs>
          <w:tab w:val="num" w:pos="1014"/>
        </w:tabs>
        <w:ind w:left="1014" w:hanging="360"/>
      </w:pPr>
      <w:rPr>
        <w:rFonts w:ascii="Symbol" w:hAnsi="Symbol" w:hint="default"/>
      </w:rPr>
    </w:lvl>
    <w:lvl w:ilvl="1" w:tplc="04100003" w:tentative="1">
      <w:start w:val="1"/>
      <w:numFmt w:val="bullet"/>
      <w:lvlText w:val="o"/>
      <w:lvlJc w:val="left"/>
      <w:pPr>
        <w:tabs>
          <w:tab w:val="num" w:pos="1734"/>
        </w:tabs>
        <w:ind w:left="1734" w:hanging="360"/>
      </w:pPr>
      <w:rPr>
        <w:rFonts w:ascii="Courier New" w:hAnsi="Courier New" w:cs="Courier New" w:hint="default"/>
      </w:rPr>
    </w:lvl>
    <w:lvl w:ilvl="2" w:tplc="04100005" w:tentative="1">
      <w:start w:val="1"/>
      <w:numFmt w:val="bullet"/>
      <w:lvlText w:val=""/>
      <w:lvlJc w:val="left"/>
      <w:pPr>
        <w:tabs>
          <w:tab w:val="num" w:pos="2454"/>
        </w:tabs>
        <w:ind w:left="2454" w:hanging="360"/>
      </w:pPr>
      <w:rPr>
        <w:rFonts w:ascii="Wingdings" w:hAnsi="Wingdings" w:hint="default"/>
      </w:rPr>
    </w:lvl>
    <w:lvl w:ilvl="3" w:tplc="04100001" w:tentative="1">
      <w:start w:val="1"/>
      <w:numFmt w:val="bullet"/>
      <w:lvlText w:val=""/>
      <w:lvlJc w:val="left"/>
      <w:pPr>
        <w:tabs>
          <w:tab w:val="num" w:pos="3174"/>
        </w:tabs>
        <w:ind w:left="3174" w:hanging="360"/>
      </w:pPr>
      <w:rPr>
        <w:rFonts w:ascii="Symbol" w:hAnsi="Symbol" w:hint="default"/>
      </w:rPr>
    </w:lvl>
    <w:lvl w:ilvl="4" w:tplc="04100003" w:tentative="1">
      <w:start w:val="1"/>
      <w:numFmt w:val="bullet"/>
      <w:lvlText w:val="o"/>
      <w:lvlJc w:val="left"/>
      <w:pPr>
        <w:tabs>
          <w:tab w:val="num" w:pos="3894"/>
        </w:tabs>
        <w:ind w:left="3894" w:hanging="360"/>
      </w:pPr>
      <w:rPr>
        <w:rFonts w:ascii="Courier New" w:hAnsi="Courier New" w:cs="Courier New" w:hint="default"/>
      </w:rPr>
    </w:lvl>
    <w:lvl w:ilvl="5" w:tplc="04100005" w:tentative="1">
      <w:start w:val="1"/>
      <w:numFmt w:val="bullet"/>
      <w:lvlText w:val=""/>
      <w:lvlJc w:val="left"/>
      <w:pPr>
        <w:tabs>
          <w:tab w:val="num" w:pos="4614"/>
        </w:tabs>
        <w:ind w:left="4614" w:hanging="360"/>
      </w:pPr>
      <w:rPr>
        <w:rFonts w:ascii="Wingdings" w:hAnsi="Wingdings" w:hint="default"/>
      </w:rPr>
    </w:lvl>
    <w:lvl w:ilvl="6" w:tplc="04100001" w:tentative="1">
      <w:start w:val="1"/>
      <w:numFmt w:val="bullet"/>
      <w:lvlText w:val=""/>
      <w:lvlJc w:val="left"/>
      <w:pPr>
        <w:tabs>
          <w:tab w:val="num" w:pos="5334"/>
        </w:tabs>
        <w:ind w:left="5334" w:hanging="360"/>
      </w:pPr>
      <w:rPr>
        <w:rFonts w:ascii="Symbol" w:hAnsi="Symbol" w:hint="default"/>
      </w:rPr>
    </w:lvl>
    <w:lvl w:ilvl="7" w:tplc="04100003" w:tentative="1">
      <w:start w:val="1"/>
      <w:numFmt w:val="bullet"/>
      <w:lvlText w:val="o"/>
      <w:lvlJc w:val="left"/>
      <w:pPr>
        <w:tabs>
          <w:tab w:val="num" w:pos="6054"/>
        </w:tabs>
        <w:ind w:left="6054" w:hanging="360"/>
      </w:pPr>
      <w:rPr>
        <w:rFonts w:ascii="Courier New" w:hAnsi="Courier New" w:cs="Courier New" w:hint="default"/>
      </w:rPr>
    </w:lvl>
    <w:lvl w:ilvl="8" w:tplc="04100005" w:tentative="1">
      <w:start w:val="1"/>
      <w:numFmt w:val="bullet"/>
      <w:lvlText w:val=""/>
      <w:lvlJc w:val="left"/>
      <w:pPr>
        <w:tabs>
          <w:tab w:val="num" w:pos="6774"/>
        </w:tabs>
        <w:ind w:left="6774" w:hanging="360"/>
      </w:pPr>
      <w:rPr>
        <w:rFonts w:ascii="Wingdings" w:hAnsi="Wingdings" w:hint="default"/>
      </w:rPr>
    </w:lvl>
  </w:abstractNum>
  <w:abstractNum w:abstractNumId="4">
    <w:nsid w:val="29346BD7"/>
    <w:multiLevelType w:val="hybridMultilevel"/>
    <w:tmpl w:val="AE103B1A"/>
    <w:lvl w:ilvl="0" w:tplc="04100001">
      <w:start w:val="1"/>
      <w:numFmt w:val="bullet"/>
      <w:lvlText w:val=""/>
      <w:lvlJc w:val="left"/>
      <w:pPr>
        <w:tabs>
          <w:tab w:val="num" w:pos="862"/>
        </w:tabs>
        <w:ind w:left="862" w:hanging="360"/>
      </w:pPr>
      <w:rPr>
        <w:rFonts w:ascii="Symbol" w:hAnsi="Symbol" w:hint="default"/>
      </w:rPr>
    </w:lvl>
    <w:lvl w:ilvl="1" w:tplc="04100003" w:tentative="1">
      <w:start w:val="1"/>
      <w:numFmt w:val="bullet"/>
      <w:lvlText w:val="o"/>
      <w:lvlJc w:val="left"/>
      <w:pPr>
        <w:tabs>
          <w:tab w:val="num" w:pos="1582"/>
        </w:tabs>
        <w:ind w:left="1582" w:hanging="360"/>
      </w:pPr>
      <w:rPr>
        <w:rFonts w:ascii="Courier New" w:hAnsi="Courier New" w:cs="Courier New" w:hint="default"/>
      </w:rPr>
    </w:lvl>
    <w:lvl w:ilvl="2" w:tplc="04100005" w:tentative="1">
      <w:start w:val="1"/>
      <w:numFmt w:val="bullet"/>
      <w:lvlText w:val=""/>
      <w:lvlJc w:val="left"/>
      <w:pPr>
        <w:tabs>
          <w:tab w:val="num" w:pos="2302"/>
        </w:tabs>
        <w:ind w:left="2302" w:hanging="360"/>
      </w:pPr>
      <w:rPr>
        <w:rFonts w:ascii="Wingdings" w:hAnsi="Wingdings" w:hint="default"/>
      </w:rPr>
    </w:lvl>
    <w:lvl w:ilvl="3" w:tplc="04100001" w:tentative="1">
      <w:start w:val="1"/>
      <w:numFmt w:val="bullet"/>
      <w:lvlText w:val=""/>
      <w:lvlJc w:val="left"/>
      <w:pPr>
        <w:tabs>
          <w:tab w:val="num" w:pos="3022"/>
        </w:tabs>
        <w:ind w:left="3022" w:hanging="360"/>
      </w:pPr>
      <w:rPr>
        <w:rFonts w:ascii="Symbol" w:hAnsi="Symbol" w:hint="default"/>
      </w:rPr>
    </w:lvl>
    <w:lvl w:ilvl="4" w:tplc="04100003" w:tentative="1">
      <w:start w:val="1"/>
      <w:numFmt w:val="bullet"/>
      <w:lvlText w:val="o"/>
      <w:lvlJc w:val="left"/>
      <w:pPr>
        <w:tabs>
          <w:tab w:val="num" w:pos="3742"/>
        </w:tabs>
        <w:ind w:left="3742" w:hanging="360"/>
      </w:pPr>
      <w:rPr>
        <w:rFonts w:ascii="Courier New" w:hAnsi="Courier New" w:cs="Courier New" w:hint="default"/>
      </w:rPr>
    </w:lvl>
    <w:lvl w:ilvl="5" w:tplc="04100005" w:tentative="1">
      <w:start w:val="1"/>
      <w:numFmt w:val="bullet"/>
      <w:lvlText w:val=""/>
      <w:lvlJc w:val="left"/>
      <w:pPr>
        <w:tabs>
          <w:tab w:val="num" w:pos="4462"/>
        </w:tabs>
        <w:ind w:left="4462" w:hanging="360"/>
      </w:pPr>
      <w:rPr>
        <w:rFonts w:ascii="Wingdings" w:hAnsi="Wingdings" w:hint="default"/>
      </w:rPr>
    </w:lvl>
    <w:lvl w:ilvl="6" w:tplc="04100001" w:tentative="1">
      <w:start w:val="1"/>
      <w:numFmt w:val="bullet"/>
      <w:lvlText w:val=""/>
      <w:lvlJc w:val="left"/>
      <w:pPr>
        <w:tabs>
          <w:tab w:val="num" w:pos="5182"/>
        </w:tabs>
        <w:ind w:left="5182" w:hanging="360"/>
      </w:pPr>
      <w:rPr>
        <w:rFonts w:ascii="Symbol" w:hAnsi="Symbol" w:hint="default"/>
      </w:rPr>
    </w:lvl>
    <w:lvl w:ilvl="7" w:tplc="04100003" w:tentative="1">
      <w:start w:val="1"/>
      <w:numFmt w:val="bullet"/>
      <w:lvlText w:val="o"/>
      <w:lvlJc w:val="left"/>
      <w:pPr>
        <w:tabs>
          <w:tab w:val="num" w:pos="5902"/>
        </w:tabs>
        <w:ind w:left="5902" w:hanging="360"/>
      </w:pPr>
      <w:rPr>
        <w:rFonts w:ascii="Courier New" w:hAnsi="Courier New" w:cs="Courier New" w:hint="default"/>
      </w:rPr>
    </w:lvl>
    <w:lvl w:ilvl="8" w:tplc="04100005" w:tentative="1">
      <w:start w:val="1"/>
      <w:numFmt w:val="bullet"/>
      <w:lvlText w:val=""/>
      <w:lvlJc w:val="left"/>
      <w:pPr>
        <w:tabs>
          <w:tab w:val="num" w:pos="6622"/>
        </w:tabs>
        <w:ind w:left="6622" w:hanging="360"/>
      </w:pPr>
      <w:rPr>
        <w:rFonts w:ascii="Wingdings" w:hAnsi="Wingdings" w:hint="default"/>
      </w:rPr>
    </w:lvl>
  </w:abstractNum>
  <w:abstractNum w:abstractNumId="5">
    <w:nsid w:val="39401AC8"/>
    <w:multiLevelType w:val="hybridMultilevel"/>
    <w:tmpl w:val="C8C22D78"/>
    <w:lvl w:ilvl="0" w:tplc="3C108E3E">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BA44C64"/>
    <w:multiLevelType w:val="hybridMultilevel"/>
    <w:tmpl w:val="CDC4576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45800F77"/>
    <w:multiLevelType w:val="hybridMultilevel"/>
    <w:tmpl w:val="EAC2CE3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nsid w:val="5E342DD2"/>
    <w:multiLevelType w:val="hybridMultilevel"/>
    <w:tmpl w:val="11265AB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66371614"/>
    <w:multiLevelType w:val="hybridMultilevel"/>
    <w:tmpl w:val="84C042EE"/>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0">
    <w:nsid w:val="744A03D5"/>
    <w:multiLevelType w:val="hybridMultilevel"/>
    <w:tmpl w:val="685C3282"/>
    <w:lvl w:ilvl="0" w:tplc="0410000F">
      <w:start w:val="1"/>
      <w:numFmt w:val="decimal"/>
      <w:lvlText w:val="%1."/>
      <w:lvlJc w:val="left"/>
      <w:pPr>
        <w:tabs>
          <w:tab w:val="num" w:pos="360"/>
        </w:tabs>
        <w:ind w:left="360" w:hanging="360"/>
      </w:pPr>
      <w:rPr>
        <w:rFont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nsid w:val="7619734E"/>
    <w:multiLevelType w:val="hybridMultilevel"/>
    <w:tmpl w:val="1D022000"/>
    <w:lvl w:ilvl="0" w:tplc="04100001">
      <w:start w:val="1"/>
      <w:numFmt w:val="bullet"/>
      <w:lvlText w:val=""/>
      <w:lvlJc w:val="left"/>
      <w:pPr>
        <w:tabs>
          <w:tab w:val="num" w:pos="862"/>
        </w:tabs>
        <w:ind w:left="862" w:hanging="360"/>
      </w:pPr>
      <w:rPr>
        <w:rFonts w:ascii="Symbol" w:hAnsi="Symbol" w:hint="default"/>
      </w:rPr>
    </w:lvl>
    <w:lvl w:ilvl="1" w:tplc="04100003" w:tentative="1">
      <w:start w:val="1"/>
      <w:numFmt w:val="bullet"/>
      <w:lvlText w:val="o"/>
      <w:lvlJc w:val="left"/>
      <w:pPr>
        <w:tabs>
          <w:tab w:val="num" w:pos="1582"/>
        </w:tabs>
        <w:ind w:left="1582" w:hanging="360"/>
      </w:pPr>
      <w:rPr>
        <w:rFonts w:ascii="Courier New" w:hAnsi="Courier New" w:cs="Courier New" w:hint="default"/>
      </w:rPr>
    </w:lvl>
    <w:lvl w:ilvl="2" w:tplc="04100005" w:tentative="1">
      <w:start w:val="1"/>
      <w:numFmt w:val="bullet"/>
      <w:lvlText w:val=""/>
      <w:lvlJc w:val="left"/>
      <w:pPr>
        <w:tabs>
          <w:tab w:val="num" w:pos="2302"/>
        </w:tabs>
        <w:ind w:left="2302" w:hanging="360"/>
      </w:pPr>
      <w:rPr>
        <w:rFonts w:ascii="Wingdings" w:hAnsi="Wingdings" w:hint="default"/>
      </w:rPr>
    </w:lvl>
    <w:lvl w:ilvl="3" w:tplc="04100001" w:tentative="1">
      <w:start w:val="1"/>
      <w:numFmt w:val="bullet"/>
      <w:lvlText w:val=""/>
      <w:lvlJc w:val="left"/>
      <w:pPr>
        <w:tabs>
          <w:tab w:val="num" w:pos="3022"/>
        </w:tabs>
        <w:ind w:left="3022" w:hanging="360"/>
      </w:pPr>
      <w:rPr>
        <w:rFonts w:ascii="Symbol" w:hAnsi="Symbol" w:hint="default"/>
      </w:rPr>
    </w:lvl>
    <w:lvl w:ilvl="4" w:tplc="04100003" w:tentative="1">
      <w:start w:val="1"/>
      <w:numFmt w:val="bullet"/>
      <w:lvlText w:val="o"/>
      <w:lvlJc w:val="left"/>
      <w:pPr>
        <w:tabs>
          <w:tab w:val="num" w:pos="3742"/>
        </w:tabs>
        <w:ind w:left="3742" w:hanging="360"/>
      </w:pPr>
      <w:rPr>
        <w:rFonts w:ascii="Courier New" w:hAnsi="Courier New" w:cs="Courier New" w:hint="default"/>
      </w:rPr>
    </w:lvl>
    <w:lvl w:ilvl="5" w:tplc="04100005" w:tentative="1">
      <w:start w:val="1"/>
      <w:numFmt w:val="bullet"/>
      <w:lvlText w:val=""/>
      <w:lvlJc w:val="left"/>
      <w:pPr>
        <w:tabs>
          <w:tab w:val="num" w:pos="4462"/>
        </w:tabs>
        <w:ind w:left="4462" w:hanging="360"/>
      </w:pPr>
      <w:rPr>
        <w:rFonts w:ascii="Wingdings" w:hAnsi="Wingdings" w:hint="default"/>
      </w:rPr>
    </w:lvl>
    <w:lvl w:ilvl="6" w:tplc="04100001" w:tentative="1">
      <w:start w:val="1"/>
      <w:numFmt w:val="bullet"/>
      <w:lvlText w:val=""/>
      <w:lvlJc w:val="left"/>
      <w:pPr>
        <w:tabs>
          <w:tab w:val="num" w:pos="5182"/>
        </w:tabs>
        <w:ind w:left="5182" w:hanging="360"/>
      </w:pPr>
      <w:rPr>
        <w:rFonts w:ascii="Symbol" w:hAnsi="Symbol" w:hint="default"/>
      </w:rPr>
    </w:lvl>
    <w:lvl w:ilvl="7" w:tplc="04100003" w:tentative="1">
      <w:start w:val="1"/>
      <w:numFmt w:val="bullet"/>
      <w:lvlText w:val="o"/>
      <w:lvlJc w:val="left"/>
      <w:pPr>
        <w:tabs>
          <w:tab w:val="num" w:pos="5902"/>
        </w:tabs>
        <w:ind w:left="5902" w:hanging="360"/>
      </w:pPr>
      <w:rPr>
        <w:rFonts w:ascii="Courier New" w:hAnsi="Courier New" w:cs="Courier New" w:hint="default"/>
      </w:rPr>
    </w:lvl>
    <w:lvl w:ilvl="8" w:tplc="04100005" w:tentative="1">
      <w:start w:val="1"/>
      <w:numFmt w:val="bullet"/>
      <w:lvlText w:val=""/>
      <w:lvlJc w:val="left"/>
      <w:pPr>
        <w:tabs>
          <w:tab w:val="num" w:pos="6622"/>
        </w:tabs>
        <w:ind w:left="6622" w:hanging="360"/>
      </w:pPr>
      <w:rPr>
        <w:rFonts w:ascii="Wingdings" w:hAnsi="Wingdings" w:hint="default"/>
      </w:rPr>
    </w:lvl>
  </w:abstractNum>
  <w:abstractNum w:abstractNumId="12">
    <w:nsid w:val="7B275614"/>
    <w:multiLevelType w:val="singleLevel"/>
    <w:tmpl w:val="00249C00"/>
    <w:lvl w:ilvl="0">
      <w:start w:val="1"/>
      <w:numFmt w:val="lowerLetter"/>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283"/>
        <w:lvlJc w:val="left"/>
        <w:pPr>
          <w:ind w:left="347" w:hanging="283"/>
        </w:pPr>
        <w:rPr>
          <w:rFonts w:ascii="Symbol" w:hAnsi="Symbol" w:hint="default"/>
        </w:rPr>
      </w:lvl>
    </w:lvlOverride>
  </w:num>
  <w:num w:numId="2">
    <w:abstractNumId w:val="12"/>
  </w:num>
  <w:num w:numId="3">
    <w:abstractNumId w:val="5"/>
  </w:num>
  <w:num w:numId="4">
    <w:abstractNumId w:val="7"/>
  </w:num>
  <w:num w:numId="5">
    <w:abstractNumId w:val="8"/>
  </w:num>
  <w:num w:numId="6">
    <w:abstractNumId w:val="1"/>
  </w:num>
  <w:num w:numId="7">
    <w:abstractNumId w:val="3"/>
  </w:num>
  <w:num w:numId="8">
    <w:abstractNumId w:val="11"/>
  </w:num>
  <w:num w:numId="9">
    <w:abstractNumId w:val="4"/>
  </w:num>
  <w:num w:numId="10">
    <w:abstractNumId w:val="10"/>
  </w:num>
  <w:num w:numId="11">
    <w:abstractNumId w:val="2"/>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574"/>
    <w:rsid w:val="0000366C"/>
    <w:rsid w:val="0001603C"/>
    <w:rsid w:val="000808AB"/>
    <w:rsid w:val="000A3FE3"/>
    <w:rsid w:val="00151126"/>
    <w:rsid w:val="001610EB"/>
    <w:rsid w:val="001B5CDD"/>
    <w:rsid w:val="001B6B20"/>
    <w:rsid w:val="001F3A74"/>
    <w:rsid w:val="00213D3C"/>
    <w:rsid w:val="00267038"/>
    <w:rsid w:val="0029569F"/>
    <w:rsid w:val="0035427A"/>
    <w:rsid w:val="003856ED"/>
    <w:rsid w:val="003B51F7"/>
    <w:rsid w:val="003D463F"/>
    <w:rsid w:val="003F00BE"/>
    <w:rsid w:val="004220D2"/>
    <w:rsid w:val="00444713"/>
    <w:rsid w:val="004A49FF"/>
    <w:rsid w:val="004A7FE7"/>
    <w:rsid w:val="004E23DD"/>
    <w:rsid w:val="00514918"/>
    <w:rsid w:val="00556FD8"/>
    <w:rsid w:val="00560D5C"/>
    <w:rsid w:val="00591D60"/>
    <w:rsid w:val="005C1784"/>
    <w:rsid w:val="005C61E9"/>
    <w:rsid w:val="00735749"/>
    <w:rsid w:val="007628F6"/>
    <w:rsid w:val="007E74DD"/>
    <w:rsid w:val="00840C88"/>
    <w:rsid w:val="0085415B"/>
    <w:rsid w:val="00890DAC"/>
    <w:rsid w:val="00891B87"/>
    <w:rsid w:val="008E4459"/>
    <w:rsid w:val="009218A8"/>
    <w:rsid w:val="00962836"/>
    <w:rsid w:val="00A1255C"/>
    <w:rsid w:val="00A30DB0"/>
    <w:rsid w:val="00A60241"/>
    <w:rsid w:val="00AA4C09"/>
    <w:rsid w:val="00AC7484"/>
    <w:rsid w:val="00AD0578"/>
    <w:rsid w:val="00B54D04"/>
    <w:rsid w:val="00B67193"/>
    <w:rsid w:val="00B70B8B"/>
    <w:rsid w:val="00C531CF"/>
    <w:rsid w:val="00C81327"/>
    <w:rsid w:val="00C82688"/>
    <w:rsid w:val="00CE65D4"/>
    <w:rsid w:val="00D0323F"/>
    <w:rsid w:val="00D11B3B"/>
    <w:rsid w:val="00D64590"/>
    <w:rsid w:val="00D667A4"/>
    <w:rsid w:val="00D75574"/>
    <w:rsid w:val="00DB2006"/>
    <w:rsid w:val="00DC1E1F"/>
    <w:rsid w:val="00E37C86"/>
    <w:rsid w:val="00F34A89"/>
    <w:rsid w:val="00F95E54"/>
    <w:rsid w:val="00FE67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paragraph" w:styleId="Intestazione">
    <w:name w:val="header"/>
    <w:basedOn w:val="Normale"/>
    <w:pPr>
      <w:tabs>
        <w:tab w:val="center" w:pos="4819"/>
        <w:tab w:val="right" w:pos="9638"/>
      </w:tabs>
    </w:pPr>
  </w:style>
  <w:style w:type="paragraph" w:styleId="Titolo">
    <w:name w:val="Title"/>
    <w:basedOn w:val="Normale"/>
    <w:qFormat/>
    <w:pPr>
      <w:jc w:val="center"/>
    </w:pPr>
    <w:rPr>
      <w:b/>
      <w:sz w:val="24"/>
    </w:rPr>
  </w:style>
  <w:style w:type="character" w:styleId="Numeropagina">
    <w:name w:val="page number"/>
    <w:basedOn w:val="Carpredefinitoparagrafo"/>
  </w:style>
  <w:style w:type="paragraph" w:styleId="Testofumetto">
    <w:name w:val="Balloon Text"/>
    <w:basedOn w:val="Normale"/>
    <w:link w:val="TestofumettoCarattere"/>
    <w:rsid w:val="00213D3C"/>
    <w:rPr>
      <w:rFonts w:ascii="Tahoma" w:hAnsi="Tahoma" w:cs="Tahoma"/>
      <w:sz w:val="16"/>
      <w:szCs w:val="16"/>
    </w:rPr>
  </w:style>
  <w:style w:type="character" w:customStyle="1" w:styleId="TestofumettoCarattere">
    <w:name w:val="Testo fumetto Carattere"/>
    <w:basedOn w:val="Carpredefinitoparagrafo"/>
    <w:link w:val="Testofumetto"/>
    <w:rsid w:val="00213D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paragraph" w:styleId="Intestazione">
    <w:name w:val="header"/>
    <w:basedOn w:val="Normale"/>
    <w:pPr>
      <w:tabs>
        <w:tab w:val="center" w:pos="4819"/>
        <w:tab w:val="right" w:pos="9638"/>
      </w:tabs>
    </w:pPr>
  </w:style>
  <w:style w:type="paragraph" w:styleId="Titolo">
    <w:name w:val="Title"/>
    <w:basedOn w:val="Normale"/>
    <w:qFormat/>
    <w:pPr>
      <w:jc w:val="center"/>
    </w:pPr>
    <w:rPr>
      <w:b/>
      <w:sz w:val="24"/>
    </w:rPr>
  </w:style>
  <w:style w:type="character" w:styleId="Numeropagina">
    <w:name w:val="page number"/>
    <w:basedOn w:val="Carpredefinitoparagrafo"/>
  </w:style>
  <w:style w:type="paragraph" w:styleId="Testofumetto">
    <w:name w:val="Balloon Text"/>
    <w:basedOn w:val="Normale"/>
    <w:link w:val="TestofumettoCarattere"/>
    <w:rsid w:val="00213D3C"/>
    <w:rPr>
      <w:rFonts w:ascii="Tahoma" w:hAnsi="Tahoma" w:cs="Tahoma"/>
      <w:sz w:val="16"/>
      <w:szCs w:val="16"/>
    </w:rPr>
  </w:style>
  <w:style w:type="character" w:customStyle="1" w:styleId="TestofumettoCarattere">
    <w:name w:val="Testo fumetto Carattere"/>
    <w:basedOn w:val="Carpredefinitoparagrafo"/>
    <w:link w:val="Testofumetto"/>
    <w:rsid w:val="00213D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1457</Words>
  <Characters>8309</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superiore a 15.000</vt:lpstr>
    </vt:vector>
  </TitlesOfParts>
  <Company>Lega Nord</Company>
  <LinksUpToDate>false</LinksUpToDate>
  <CharactersWithSpaces>9747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superiore a 15.000</dc:title>
  <dc:creator>Word Development</dc:creator>
  <cp:lastModifiedBy>Angelo Rossi</cp:lastModifiedBy>
  <cp:revision>4</cp:revision>
  <cp:lastPrinted>2014-03-21T08:29:00Z</cp:lastPrinted>
  <dcterms:created xsi:type="dcterms:W3CDTF">2014-03-26T15:55:00Z</dcterms:created>
  <dcterms:modified xsi:type="dcterms:W3CDTF">2014-03-26T16:20:00Z</dcterms:modified>
</cp:coreProperties>
</file>